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0CB" w:rsidRPr="00A32C34" w:rsidRDefault="00DE40CB" w:rsidP="003B16F1">
      <w:pPr>
        <w:spacing w:after="0"/>
        <w:jc w:val="center"/>
        <w:rPr>
          <w:rFonts w:ascii="Arial" w:eastAsia="Times New Roman" w:hAnsi="Arial" w:cs="Arial"/>
          <w:b/>
          <w:bCs/>
          <w:sz w:val="24"/>
          <w:szCs w:val="24"/>
          <w:u w:val="single"/>
          <w:lang w:eastAsia="pt-BR"/>
          <w14:shadow w14:blurRad="50800" w14:dist="38100" w14:dir="2700000" w14:sx="100000" w14:sy="100000" w14:kx="0" w14:ky="0" w14:algn="tl">
            <w14:srgbClr w14:val="000000">
              <w14:alpha w14:val="60000"/>
            </w14:srgbClr>
          </w14:shadow>
        </w:rPr>
      </w:pPr>
      <w:r w:rsidRPr="00A32C34">
        <w:rPr>
          <w:rFonts w:ascii="Arial" w:eastAsia="Times New Roman" w:hAnsi="Arial" w:cs="Arial"/>
          <w:b/>
          <w:bCs/>
          <w:sz w:val="24"/>
          <w:szCs w:val="24"/>
          <w:u w:val="single"/>
          <w:lang w:eastAsia="pt-BR"/>
          <w14:shadow w14:blurRad="50800" w14:dist="38100" w14:dir="2700000" w14:sx="100000" w14:sy="100000" w14:kx="0" w14:ky="0" w14:algn="tl">
            <w14:srgbClr w14:val="000000">
              <w14:alpha w14:val="60000"/>
            </w14:srgbClr>
          </w14:shadow>
        </w:rPr>
        <w:t xml:space="preserve">TERMO DE REFERÊNCIA </w:t>
      </w:r>
    </w:p>
    <w:p w:rsidR="00DE40CB" w:rsidRPr="00A32C34" w:rsidRDefault="00DE40CB" w:rsidP="003B16F1">
      <w:pPr>
        <w:jc w:val="center"/>
        <w:rPr>
          <w:rFonts w:ascii="Arial" w:eastAsia="Times New Roman" w:hAnsi="Arial" w:cs="Arial"/>
          <w:b/>
          <w:bCs/>
          <w:sz w:val="24"/>
          <w:szCs w:val="24"/>
          <w:lang w:eastAsia="pt-BR"/>
          <w14:shadow w14:blurRad="50800" w14:dist="38100" w14:dir="2700000" w14:sx="100000" w14:sy="100000" w14:kx="0" w14:ky="0" w14:algn="tl">
            <w14:srgbClr w14:val="000000">
              <w14:alpha w14:val="60000"/>
            </w14:srgbClr>
          </w14:shadow>
        </w:rPr>
      </w:pPr>
    </w:p>
    <w:p w:rsidR="00DE40CB" w:rsidRPr="00A32C34" w:rsidRDefault="00DE40CB" w:rsidP="003B16F1">
      <w:pPr>
        <w:jc w:val="both"/>
        <w:rPr>
          <w:rFonts w:ascii="Arial" w:eastAsia="Times New Roman" w:hAnsi="Arial" w:cs="Arial"/>
          <w:bCs/>
          <w:sz w:val="24"/>
          <w:szCs w:val="24"/>
          <w:lang w:eastAsia="pt-BR"/>
        </w:rPr>
      </w:pPr>
      <w:r w:rsidRPr="00A32C34">
        <w:rPr>
          <w:rFonts w:ascii="Arial" w:eastAsia="Times New Roman" w:hAnsi="Arial" w:cs="Arial"/>
          <w:b/>
          <w:bCs/>
          <w:sz w:val="24"/>
          <w:szCs w:val="24"/>
          <w:lang w:eastAsia="pt-BR"/>
        </w:rPr>
        <w:t xml:space="preserve">UNIDADE ADMINISTRATIVA: </w:t>
      </w:r>
      <w:r w:rsidRPr="00A32C34">
        <w:rPr>
          <w:rFonts w:ascii="Arial" w:eastAsia="Times New Roman" w:hAnsi="Arial" w:cs="Arial"/>
          <w:bCs/>
          <w:sz w:val="24"/>
          <w:szCs w:val="24"/>
          <w:lang w:eastAsia="pt-BR"/>
        </w:rPr>
        <w:t>Diretoria Administrativa</w:t>
      </w:r>
    </w:p>
    <w:p w:rsidR="008C1F61" w:rsidRPr="00A32C34" w:rsidRDefault="008C1F61" w:rsidP="003B16F1">
      <w:pPr>
        <w:jc w:val="both"/>
        <w:rPr>
          <w:rFonts w:ascii="Arial" w:eastAsia="Times New Roman" w:hAnsi="Arial" w:cs="Arial"/>
          <w:b/>
          <w:bCs/>
          <w:sz w:val="24"/>
          <w:szCs w:val="24"/>
          <w:lang w:eastAsia="pt-BR"/>
        </w:rPr>
      </w:pPr>
      <w:r w:rsidRPr="00A32C34">
        <w:rPr>
          <w:rFonts w:ascii="Arial" w:eastAsia="Times New Roman" w:hAnsi="Arial" w:cs="Arial"/>
          <w:b/>
          <w:bCs/>
          <w:sz w:val="24"/>
          <w:szCs w:val="24"/>
          <w:lang w:eastAsia="pt-BR"/>
        </w:rPr>
        <w:t>Processo: 0059/2026</w:t>
      </w:r>
    </w:p>
    <w:p w:rsidR="00DE40CB" w:rsidRPr="00A32C34" w:rsidRDefault="00DE40CB" w:rsidP="003B16F1">
      <w:pPr>
        <w:shd w:val="clear" w:color="auto" w:fill="8EAADB"/>
        <w:spacing w:before="240"/>
        <w:jc w:val="both"/>
        <w:rPr>
          <w:rFonts w:ascii="Arial" w:eastAsia="Times New Roman" w:hAnsi="Arial" w:cs="Arial"/>
          <w:b/>
          <w:sz w:val="24"/>
          <w:szCs w:val="24"/>
          <w:lang w:val="x-none" w:eastAsia="x-none"/>
        </w:rPr>
      </w:pPr>
      <w:bookmarkStart w:id="0" w:name="_Toc494118408"/>
      <w:bookmarkStart w:id="1" w:name="_Toc494118752"/>
      <w:bookmarkStart w:id="2" w:name="_Toc497379921"/>
      <w:r w:rsidRPr="00A32C34">
        <w:rPr>
          <w:rFonts w:ascii="Arial" w:eastAsia="Times New Roman" w:hAnsi="Arial" w:cs="Arial"/>
          <w:b/>
          <w:sz w:val="24"/>
          <w:szCs w:val="24"/>
          <w:lang w:val="x-none" w:eastAsia="x-none"/>
        </w:rPr>
        <w:t xml:space="preserve">1. </w:t>
      </w:r>
      <w:bookmarkEnd w:id="0"/>
      <w:bookmarkEnd w:id="1"/>
      <w:bookmarkEnd w:id="2"/>
      <w:r w:rsidRPr="00A32C34">
        <w:rPr>
          <w:rFonts w:ascii="Arial" w:eastAsia="Times New Roman" w:hAnsi="Arial" w:cs="Arial"/>
          <w:b/>
          <w:sz w:val="24"/>
          <w:szCs w:val="24"/>
          <w:lang w:val="x-none" w:eastAsia="x-none"/>
        </w:rPr>
        <w:t>DA DESCRIÇÃO DO OBJETO</w:t>
      </w:r>
      <w:r w:rsidRPr="00A32C34">
        <w:rPr>
          <w:rFonts w:ascii="Arial" w:eastAsia="Times New Roman" w:hAnsi="Arial" w:cs="Arial"/>
          <w:b/>
          <w:sz w:val="24"/>
          <w:szCs w:val="24"/>
          <w:lang w:eastAsia="x-none"/>
        </w:rPr>
        <w:t xml:space="preserve"> (Art. 6, Inciso XXIII, alínea ‘a’ da Lei Federal 14.133/2021)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1.1.</w:t>
      </w:r>
      <w:r w:rsidRPr="00A32C34">
        <w:rPr>
          <w:rFonts w:ascii="Arial" w:hAnsi="Arial" w:cs="Arial"/>
          <w:sz w:val="24"/>
          <w:szCs w:val="24"/>
        </w:rPr>
        <w:t xml:space="preserve"> Constitui o objeto</w:t>
      </w:r>
      <w:r w:rsidR="00B470CF" w:rsidRPr="00A32C34">
        <w:rPr>
          <w:rFonts w:ascii="Arial" w:hAnsi="Arial" w:cs="Arial"/>
          <w:sz w:val="24"/>
          <w:szCs w:val="24"/>
        </w:rPr>
        <w:t xml:space="preserve"> deste Termo</w:t>
      </w:r>
      <w:r w:rsidRPr="00A32C34">
        <w:rPr>
          <w:rFonts w:ascii="Arial" w:hAnsi="Arial" w:cs="Arial"/>
          <w:sz w:val="24"/>
          <w:szCs w:val="24"/>
        </w:rPr>
        <w:t xml:space="preserve"> </w:t>
      </w:r>
      <w:r w:rsidR="009531F6" w:rsidRPr="00A32C34">
        <w:rPr>
          <w:rStyle w:val="markedcontent"/>
          <w:rFonts w:ascii="Arial" w:hAnsi="Arial" w:cs="Arial"/>
          <w:sz w:val="24"/>
          <w:szCs w:val="24"/>
        </w:rPr>
        <w:t xml:space="preserve">a contratação direta de fornecedor </w:t>
      </w:r>
      <w:r w:rsidR="009531F6" w:rsidRPr="00A32C34">
        <w:rPr>
          <w:rFonts w:ascii="Arial" w:hAnsi="Arial" w:cs="Arial"/>
          <w:sz w:val="24"/>
          <w:szCs w:val="24"/>
        </w:rPr>
        <w:t>para aquisição de serviços de acesso à internet</w:t>
      </w:r>
      <w:r w:rsidR="00C7357B" w:rsidRPr="00A32C34">
        <w:rPr>
          <w:rFonts w:ascii="Arial" w:hAnsi="Arial" w:cs="Arial"/>
          <w:sz w:val="24"/>
          <w:szCs w:val="24"/>
        </w:rPr>
        <w:t xml:space="preserve"> </w:t>
      </w:r>
      <w:r w:rsidR="00A42A5A" w:rsidRPr="00A32C34">
        <w:rPr>
          <w:rFonts w:ascii="Arial" w:hAnsi="Arial" w:cs="Arial"/>
          <w:sz w:val="24"/>
          <w:szCs w:val="24"/>
        </w:rPr>
        <w:t>em banda larga, com velocidade nominal de 400 Mbps,</w:t>
      </w:r>
      <w:r w:rsidR="00BE6E68" w:rsidRPr="00A32C34">
        <w:rPr>
          <w:rFonts w:ascii="Arial" w:hAnsi="Arial" w:cs="Arial"/>
          <w:sz w:val="24"/>
          <w:szCs w:val="24"/>
        </w:rPr>
        <w:t xml:space="preserve"> </w:t>
      </w:r>
      <w:r w:rsidR="009531F6" w:rsidRPr="00A32C34">
        <w:rPr>
          <w:rFonts w:ascii="Arial" w:hAnsi="Arial" w:cs="Arial"/>
          <w:sz w:val="24"/>
          <w:szCs w:val="24"/>
        </w:rPr>
        <w:t xml:space="preserve">em atendimento às necessidades da </w:t>
      </w:r>
      <w:r w:rsidR="009531F6" w:rsidRPr="00A32C34">
        <w:rPr>
          <w:rFonts w:ascii="Arial" w:hAnsi="Arial" w:cs="Arial"/>
          <w:bCs/>
          <w:sz w:val="24"/>
          <w:szCs w:val="24"/>
        </w:rPr>
        <w:t>Câmara Municipal de Governador Lindenberg/ES</w:t>
      </w:r>
      <w:r w:rsidR="00B470CF"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1.2.</w:t>
      </w:r>
      <w:r w:rsidRPr="00A32C34">
        <w:rPr>
          <w:rFonts w:ascii="Arial" w:hAnsi="Arial" w:cs="Arial"/>
          <w:sz w:val="24"/>
          <w:szCs w:val="24"/>
        </w:rPr>
        <w:t xml:space="preserve"> No preço deverão estar incluídas todas as despesas diretas ou indiretas, referentes à execução do objeto, que serão expressas na proposta comercial, assim como as eventuais despesas com pessoal – remuneração, transporte, hospedagem, alimentação, </w:t>
      </w:r>
      <w:proofErr w:type="spellStart"/>
      <w:r w:rsidRPr="00A32C34">
        <w:rPr>
          <w:rFonts w:ascii="Arial" w:hAnsi="Arial" w:cs="Arial"/>
          <w:sz w:val="24"/>
          <w:szCs w:val="24"/>
        </w:rPr>
        <w:t>etc</w:t>
      </w:r>
      <w:proofErr w:type="spellEnd"/>
      <w:r w:rsidRPr="00A32C34">
        <w:rPr>
          <w:rFonts w:ascii="Arial" w:hAnsi="Arial" w:cs="Arial"/>
          <w:sz w:val="24"/>
          <w:szCs w:val="24"/>
        </w:rPr>
        <w:t xml:space="preserve"> – e ainda os custos referentes aos equipamentos, insumos, tributos, encargos sociais, previdenciários, comerciais, lucros e quaisquer outros encargos que se fizerem necessários ou vierem a ocorrer em decorrência do cumprimento das obrigações a serem assumidas pela contratada.</w:t>
      </w:r>
    </w:p>
    <w:p w:rsidR="00DE40CB" w:rsidRPr="00A32C34" w:rsidRDefault="00DE40CB" w:rsidP="003B16F1">
      <w:pPr>
        <w:shd w:val="clear" w:color="auto" w:fill="8EAADB"/>
        <w:spacing w:before="240"/>
        <w:jc w:val="both"/>
        <w:rPr>
          <w:rFonts w:ascii="Arial" w:eastAsia="Times New Roman" w:hAnsi="Arial" w:cs="Arial"/>
          <w:b/>
          <w:sz w:val="24"/>
          <w:szCs w:val="24"/>
          <w:lang w:val="x-none" w:eastAsia="x-none"/>
        </w:rPr>
      </w:pPr>
      <w:bookmarkStart w:id="3" w:name="_Toc494118409"/>
      <w:bookmarkStart w:id="4" w:name="_Toc494118753"/>
      <w:bookmarkStart w:id="5" w:name="_Toc497379922"/>
      <w:r w:rsidRPr="00A32C34">
        <w:rPr>
          <w:rFonts w:ascii="Arial" w:eastAsia="Times New Roman" w:hAnsi="Arial" w:cs="Arial"/>
          <w:b/>
          <w:sz w:val="24"/>
          <w:szCs w:val="24"/>
          <w:lang w:val="x-none" w:eastAsia="x-none"/>
        </w:rPr>
        <w:t xml:space="preserve">2. </w:t>
      </w:r>
      <w:bookmarkEnd w:id="3"/>
      <w:bookmarkEnd w:id="4"/>
      <w:bookmarkEnd w:id="5"/>
      <w:r w:rsidRPr="00A32C34">
        <w:rPr>
          <w:rFonts w:ascii="Arial" w:hAnsi="Arial" w:cs="Arial"/>
          <w:b/>
          <w:bCs/>
          <w:sz w:val="24"/>
          <w:szCs w:val="24"/>
        </w:rPr>
        <w:t>FUNDAMENTAÇÃO DA CONTRATAÇÃO</w:t>
      </w:r>
      <w:r w:rsidRPr="00A32C34">
        <w:rPr>
          <w:rFonts w:ascii="Arial" w:eastAsia="Times New Roman" w:hAnsi="Arial" w:cs="Arial"/>
          <w:b/>
          <w:sz w:val="24"/>
          <w:szCs w:val="24"/>
          <w:lang w:eastAsia="x-none"/>
        </w:rPr>
        <w:t xml:space="preserve"> (Art. 6, Inciso XXIII, alínea ‘b’ da Lei Federal 14.133/2021)</w:t>
      </w:r>
    </w:p>
    <w:p w:rsidR="000C269F" w:rsidRPr="00A32C34" w:rsidRDefault="000C269F" w:rsidP="00B17D57">
      <w:pPr>
        <w:spacing w:line="360" w:lineRule="auto"/>
        <w:jc w:val="both"/>
        <w:rPr>
          <w:rFonts w:ascii="Arial" w:hAnsi="Arial" w:cs="Arial"/>
          <w:sz w:val="24"/>
          <w:szCs w:val="24"/>
        </w:rPr>
      </w:pPr>
      <w:bookmarkStart w:id="6" w:name="_Toc494118410"/>
      <w:bookmarkStart w:id="7" w:name="_Toc494118754"/>
      <w:bookmarkStart w:id="8" w:name="_Toc497379923"/>
      <w:r w:rsidRPr="00A32C34">
        <w:rPr>
          <w:rFonts w:ascii="Verdana" w:hAnsi="Verdana" w:cs="Arial"/>
          <w:b/>
          <w:sz w:val="20"/>
          <w:szCs w:val="20"/>
        </w:rPr>
        <w:t>2.1.</w:t>
      </w:r>
      <w:r w:rsidRPr="00A32C34">
        <w:rPr>
          <w:rFonts w:ascii="Verdana" w:hAnsi="Verdana" w:cs="Arial"/>
          <w:sz w:val="20"/>
          <w:szCs w:val="20"/>
        </w:rPr>
        <w:t xml:space="preserve"> </w:t>
      </w:r>
      <w:r w:rsidR="00B17D57" w:rsidRPr="00A32C34">
        <w:rPr>
          <w:rFonts w:ascii="Arial" w:hAnsi="Arial" w:cs="Arial"/>
          <w:sz w:val="24"/>
          <w:szCs w:val="24"/>
        </w:rPr>
        <w:t xml:space="preserve">A contratação de serviços de internet é indispensável para garantir o funcionamento regular das atividades administrativas e legislativas da Câmara Municipal de Governador Lindenberg/ES, incluindo o uso de sistemas eletrônicos, comunicação institucional e cumprimento das obrigações de transparência. A indisponibilidade ou instabilidade do serviço compromete a eficiência do serviço público, razão pela qual se faz necessária a contratação de conexão estável e adequada à demanda. </w:t>
      </w:r>
    </w:p>
    <w:p w:rsidR="00DE40CB" w:rsidRPr="00A32C34" w:rsidRDefault="00DE40CB" w:rsidP="003B16F1">
      <w:pPr>
        <w:shd w:val="clear" w:color="auto" w:fill="8EAADB"/>
        <w:spacing w:before="240" w:after="0"/>
        <w:jc w:val="both"/>
        <w:rPr>
          <w:rFonts w:ascii="Arial" w:eastAsia="Times New Roman" w:hAnsi="Arial" w:cs="Arial"/>
          <w:b/>
          <w:sz w:val="24"/>
          <w:szCs w:val="24"/>
          <w:lang w:eastAsia="x-none"/>
        </w:rPr>
      </w:pPr>
      <w:r w:rsidRPr="00A32C34">
        <w:rPr>
          <w:rFonts w:ascii="Arial" w:eastAsia="Times New Roman" w:hAnsi="Arial" w:cs="Arial"/>
          <w:b/>
          <w:sz w:val="24"/>
          <w:szCs w:val="24"/>
          <w:lang w:val="x-none" w:eastAsia="x-none"/>
        </w:rPr>
        <w:t xml:space="preserve">3. </w:t>
      </w:r>
      <w:r w:rsidRPr="00A32C34">
        <w:rPr>
          <w:rFonts w:ascii="Arial" w:eastAsia="Times New Roman" w:hAnsi="Arial" w:cs="Arial"/>
          <w:b/>
          <w:sz w:val="24"/>
          <w:szCs w:val="24"/>
          <w:lang w:eastAsia="x-none"/>
        </w:rPr>
        <w:t>DESCRIÇÃO DA SOLUÇÃO COMO UM TODO, CONSIDERADO TODO O CICLO DE VIDA DO OBJETO (Art. 6, Inciso XXIII, alínea ‘c’ da Lei Federal 14.133/2021)</w:t>
      </w:r>
    </w:p>
    <w:p w:rsidR="00A42A5A" w:rsidRPr="00A32C34" w:rsidRDefault="00DE40CB" w:rsidP="00A42A5A">
      <w:pPr>
        <w:pStyle w:val="NormalWeb"/>
        <w:shd w:val="clear" w:color="auto" w:fill="FFFFFF"/>
        <w:spacing w:before="240" w:beforeAutospacing="0" w:after="200" w:afterAutospacing="0" w:line="276" w:lineRule="auto"/>
        <w:jc w:val="both"/>
        <w:rPr>
          <w:rFonts w:ascii="Arial" w:hAnsi="Arial" w:cs="Arial"/>
        </w:rPr>
      </w:pPr>
      <w:r w:rsidRPr="00A32C34">
        <w:rPr>
          <w:rFonts w:ascii="Arial" w:hAnsi="Arial" w:cs="Arial"/>
          <w:b/>
        </w:rPr>
        <w:t>3.1.</w:t>
      </w:r>
      <w:r w:rsidRPr="00A32C34">
        <w:rPr>
          <w:rFonts w:ascii="Arial" w:hAnsi="Arial" w:cs="Arial"/>
        </w:rPr>
        <w:t xml:space="preserve"> </w:t>
      </w:r>
      <w:r w:rsidR="00B470CF" w:rsidRPr="00A32C34">
        <w:rPr>
          <w:rFonts w:ascii="Arial" w:hAnsi="Arial" w:cs="Arial"/>
        </w:rPr>
        <w:t xml:space="preserve">A solução </w:t>
      </w:r>
      <w:r w:rsidR="00BE6E68" w:rsidRPr="00A32C34">
        <w:rPr>
          <w:rFonts w:ascii="Arial" w:hAnsi="Arial" w:cs="Arial"/>
        </w:rPr>
        <w:t xml:space="preserve">é </w:t>
      </w:r>
      <w:r w:rsidR="00B470CF" w:rsidRPr="00A32C34">
        <w:rPr>
          <w:rFonts w:ascii="Arial" w:hAnsi="Arial" w:cs="Arial"/>
        </w:rPr>
        <w:t xml:space="preserve">descrita como a prestação </w:t>
      </w:r>
      <w:r w:rsidR="00B470CF" w:rsidRPr="00A32C34">
        <w:rPr>
          <w:rFonts w:ascii="Segoe UI" w:eastAsia="Calibri" w:hAnsi="Segoe UI" w:cs="Segoe UI"/>
        </w:rPr>
        <w:t xml:space="preserve">de serviços de acesso </w:t>
      </w:r>
      <w:r w:rsidR="00B470CF" w:rsidRPr="00A32C34">
        <w:rPr>
          <w:rFonts w:ascii="Segoe UI" w:hAnsi="Segoe UI" w:cs="Segoe UI"/>
        </w:rPr>
        <w:t>à</w:t>
      </w:r>
      <w:r w:rsidR="00B470CF" w:rsidRPr="00A32C34">
        <w:rPr>
          <w:rFonts w:ascii="Segoe UI" w:eastAsia="Calibri" w:hAnsi="Segoe UI" w:cs="Segoe UI"/>
        </w:rPr>
        <w:t xml:space="preserve"> internet</w:t>
      </w:r>
      <w:r w:rsidR="00B470CF" w:rsidRPr="00A32C34">
        <w:rPr>
          <w:rFonts w:ascii="Segoe UI" w:eastAsia="Calibri" w:hAnsi="Segoe UI" w:cs="Segoe UI"/>
          <w:i/>
        </w:rPr>
        <w:t xml:space="preserve">, </w:t>
      </w:r>
      <w:r w:rsidR="00A42A5A" w:rsidRPr="00A32C34">
        <w:rPr>
          <w:rFonts w:ascii="Arial" w:hAnsi="Arial" w:cs="Arial"/>
        </w:rPr>
        <w:t>em banda larga, com velocidade nominal de 400 Mbps</w:t>
      </w:r>
      <w:r w:rsidR="0002538F" w:rsidRPr="00A32C34">
        <w:rPr>
          <w:rFonts w:ascii="Arial" w:hAnsi="Arial" w:cs="Arial"/>
        </w:rPr>
        <w:t>.</w:t>
      </w:r>
    </w:p>
    <w:p w:rsidR="00DE40CB" w:rsidRPr="00A32C34" w:rsidRDefault="00DE40CB" w:rsidP="00A42A5A">
      <w:pPr>
        <w:pStyle w:val="NormalWeb"/>
        <w:shd w:val="clear" w:color="auto" w:fill="FFFFFF"/>
        <w:spacing w:before="240" w:beforeAutospacing="0" w:after="200" w:afterAutospacing="0" w:line="276" w:lineRule="auto"/>
        <w:jc w:val="both"/>
        <w:rPr>
          <w:rFonts w:ascii="Arial" w:hAnsi="Arial" w:cs="Arial"/>
        </w:rPr>
      </w:pPr>
      <w:r w:rsidRPr="00A32C34">
        <w:rPr>
          <w:rFonts w:ascii="Arial" w:hAnsi="Arial" w:cs="Arial"/>
          <w:b/>
          <w:bCs/>
        </w:rPr>
        <w:lastRenderedPageBreak/>
        <w:t>3.</w:t>
      </w:r>
      <w:r w:rsidR="00093F52" w:rsidRPr="00A32C34">
        <w:rPr>
          <w:rFonts w:ascii="Arial" w:hAnsi="Arial" w:cs="Arial"/>
          <w:b/>
          <w:bCs/>
        </w:rPr>
        <w:t>2</w:t>
      </w:r>
      <w:r w:rsidRPr="00A32C34">
        <w:rPr>
          <w:rFonts w:ascii="Arial" w:hAnsi="Arial" w:cs="Arial"/>
          <w:b/>
          <w:bCs/>
        </w:rPr>
        <w:t>.</w:t>
      </w:r>
      <w:r w:rsidRPr="00A32C34">
        <w:rPr>
          <w:rFonts w:ascii="Arial" w:hAnsi="Arial" w:cs="Arial"/>
        </w:rPr>
        <w:t xml:space="preserve"> Informações detalhadas sobre a especificação encontram-se em item próprio deste Termo de Referência.</w:t>
      </w:r>
    </w:p>
    <w:p w:rsidR="00DE40CB" w:rsidRPr="00A32C34" w:rsidRDefault="00DE40CB" w:rsidP="003B16F1">
      <w:pPr>
        <w:shd w:val="clear" w:color="auto" w:fill="8EAADB"/>
        <w:jc w:val="both"/>
        <w:rPr>
          <w:rFonts w:ascii="Arial" w:eastAsia="Times New Roman" w:hAnsi="Arial" w:cs="Arial"/>
          <w:b/>
          <w:sz w:val="24"/>
          <w:szCs w:val="24"/>
          <w:lang w:eastAsia="x-none"/>
        </w:rPr>
      </w:pPr>
      <w:r w:rsidRPr="00A32C34">
        <w:rPr>
          <w:rFonts w:ascii="Arial" w:eastAsia="Times New Roman" w:hAnsi="Arial" w:cs="Arial"/>
          <w:b/>
          <w:sz w:val="24"/>
          <w:szCs w:val="24"/>
          <w:lang w:val="x-none" w:eastAsia="x-none"/>
        </w:rPr>
        <w:t xml:space="preserve">4. </w:t>
      </w:r>
      <w:bookmarkStart w:id="9" w:name="_Toc494118411"/>
      <w:bookmarkStart w:id="10" w:name="_Toc494118755"/>
      <w:bookmarkStart w:id="11" w:name="_Toc497379924"/>
      <w:bookmarkStart w:id="12" w:name="_Hlk503865417"/>
      <w:bookmarkEnd w:id="6"/>
      <w:bookmarkEnd w:id="7"/>
      <w:bookmarkEnd w:id="8"/>
      <w:r w:rsidRPr="00A32C34">
        <w:rPr>
          <w:rFonts w:ascii="Arial" w:eastAsia="Times New Roman" w:hAnsi="Arial" w:cs="Arial"/>
          <w:b/>
          <w:sz w:val="24"/>
          <w:szCs w:val="24"/>
          <w:lang w:eastAsia="x-none"/>
        </w:rPr>
        <w:t>REQUISITOS DA CONTRATAÇÃO (Art. 6, Inciso XXIII, alínea ‘d’ da Lei Federal 14.133/2021)</w:t>
      </w:r>
    </w:p>
    <w:p w:rsidR="00DE40CB" w:rsidRPr="00A32C34" w:rsidRDefault="00DE40CB" w:rsidP="00C25477">
      <w:pPr>
        <w:spacing w:before="240"/>
        <w:jc w:val="both"/>
        <w:rPr>
          <w:rFonts w:ascii="Arial" w:hAnsi="Arial" w:cs="Arial"/>
          <w:b/>
          <w:sz w:val="24"/>
          <w:szCs w:val="24"/>
        </w:rPr>
      </w:pPr>
      <w:r w:rsidRPr="00A32C34">
        <w:rPr>
          <w:rFonts w:ascii="Arial" w:hAnsi="Arial" w:cs="Arial"/>
          <w:b/>
          <w:sz w:val="24"/>
          <w:szCs w:val="24"/>
        </w:rPr>
        <w:t>4.1. Detalhamento da prestação dos serviços:</w:t>
      </w:r>
    </w:p>
    <w:p w:rsidR="006F1424" w:rsidRPr="00A32C34" w:rsidRDefault="006F1424" w:rsidP="00384711">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I – disponibilização e execução de serviços de acesso a internet banda larga, conforme especificado no objeto deste Termo</w:t>
      </w:r>
      <w:r w:rsidR="00C25477" w:rsidRPr="00A32C34">
        <w:rPr>
          <w:rFonts w:ascii="Arial" w:hAnsi="Arial" w:cs="Arial"/>
          <w:sz w:val="24"/>
          <w:szCs w:val="24"/>
        </w:rPr>
        <w:t xml:space="preserve"> de Referência</w:t>
      </w:r>
      <w:r w:rsidR="00FD4C14" w:rsidRPr="00A32C34">
        <w:rPr>
          <w:rFonts w:ascii="Arial" w:hAnsi="Arial" w:cs="Arial"/>
          <w:sz w:val="24"/>
          <w:szCs w:val="24"/>
        </w:rPr>
        <w:t>;</w:t>
      </w:r>
    </w:p>
    <w:p w:rsidR="006F1424" w:rsidRPr="00A32C34" w:rsidRDefault="006F1424" w:rsidP="00384711">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 xml:space="preserve">II – disponibilização </w:t>
      </w:r>
      <w:r w:rsidR="00FD4C14" w:rsidRPr="00A32C34">
        <w:rPr>
          <w:rFonts w:ascii="Arial" w:hAnsi="Arial" w:cs="Arial"/>
          <w:sz w:val="24"/>
          <w:szCs w:val="24"/>
        </w:rPr>
        <w:t>de quaisquer equipamentos necessários à prestação dos serviços aqui citados, como por exemplo: fibra óptica, conversor de mídia, modems, rádios, roteadores e demais equipamentos correlatos, bem como a infraestrutura para a instalação de equipamentos de transição necessária a prestação dos serviços e a integração com o ambiente operacional;</w:t>
      </w:r>
    </w:p>
    <w:p w:rsidR="00E721D7" w:rsidRPr="00A32C34" w:rsidRDefault="00FD4C14" w:rsidP="00384711">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III – a contratada deverá garantir os serviços de acesso à internet com uma garantia</w:t>
      </w:r>
      <w:r w:rsidR="00384711" w:rsidRPr="00A32C34">
        <w:rPr>
          <w:rFonts w:ascii="Arial" w:hAnsi="Arial" w:cs="Arial"/>
          <w:sz w:val="24"/>
          <w:szCs w:val="24"/>
        </w:rPr>
        <w:t xml:space="preserve"> </w:t>
      </w:r>
      <w:r w:rsidRPr="00A32C34">
        <w:rPr>
          <w:rFonts w:ascii="Arial" w:hAnsi="Arial" w:cs="Arial"/>
          <w:sz w:val="24"/>
          <w:szCs w:val="24"/>
        </w:rPr>
        <w:t>mínima de 90% (noventa por cento) da banda larga para download e upload</w:t>
      </w:r>
      <w:r w:rsidR="00384711" w:rsidRPr="00A32C34">
        <w:rPr>
          <w:rFonts w:ascii="Arial" w:hAnsi="Arial" w:cs="Arial"/>
          <w:sz w:val="24"/>
          <w:szCs w:val="24"/>
        </w:rPr>
        <w:t xml:space="preserve">. Em casos </w:t>
      </w:r>
      <w:r w:rsidR="002C1B80" w:rsidRPr="00A32C34">
        <w:rPr>
          <w:rFonts w:ascii="Arial" w:hAnsi="Arial" w:cs="Arial"/>
          <w:sz w:val="24"/>
          <w:szCs w:val="24"/>
        </w:rPr>
        <w:t>excepcionais, devidamente justificados</w:t>
      </w:r>
      <w:r w:rsidR="00384711" w:rsidRPr="00A32C34">
        <w:rPr>
          <w:rFonts w:ascii="Arial" w:hAnsi="Arial" w:cs="Arial"/>
          <w:sz w:val="24"/>
          <w:szCs w:val="24"/>
        </w:rPr>
        <w:t>, será admitida uma tolerância de oscilação do sinal de no máximo 10% para menos</w:t>
      </w:r>
      <w:r w:rsidR="00C25477" w:rsidRPr="00A32C34">
        <w:rPr>
          <w:rFonts w:ascii="Arial" w:hAnsi="Arial" w:cs="Arial"/>
          <w:sz w:val="24"/>
          <w:szCs w:val="24"/>
        </w:rPr>
        <w:t xml:space="preserve"> dos 100% contratados</w:t>
      </w:r>
      <w:r w:rsidR="00384711" w:rsidRPr="00A32C34">
        <w:rPr>
          <w:rFonts w:ascii="Arial" w:hAnsi="Arial" w:cs="Arial"/>
          <w:sz w:val="24"/>
          <w:szCs w:val="24"/>
        </w:rPr>
        <w:t>.</w:t>
      </w:r>
    </w:p>
    <w:p w:rsidR="00C25477" w:rsidRPr="00A32C34" w:rsidRDefault="00C25477" w:rsidP="0001450B">
      <w:pPr>
        <w:shd w:val="clear" w:color="auto" w:fill="B4C6E7" w:themeFill="accent1" w:themeFillTint="66"/>
        <w:spacing w:before="100" w:beforeAutospacing="1" w:after="100" w:afterAutospacing="1" w:line="360" w:lineRule="auto"/>
        <w:jc w:val="both"/>
        <w:rPr>
          <w:rFonts w:ascii="Arial" w:hAnsi="Arial" w:cs="Arial"/>
          <w:b/>
          <w:sz w:val="24"/>
          <w:szCs w:val="24"/>
        </w:rPr>
      </w:pPr>
      <w:r w:rsidRPr="00A32C34">
        <w:rPr>
          <w:rFonts w:ascii="Arial" w:hAnsi="Arial" w:cs="Arial"/>
          <w:sz w:val="24"/>
          <w:szCs w:val="24"/>
        </w:rPr>
        <w:t>4.1.1- Da especificação:</w:t>
      </w:r>
    </w:p>
    <w:p w:rsidR="00E50646" w:rsidRPr="00A32C34" w:rsidRDefault="00E50646"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 xml:space="preserve">I - </w:t>
      </w:r>
      <w:r w:rsidR="00C25477" w:rsidRPr="00A32C34">
        <w:rPr>
          <w:rFonts w:ascii="Arial" w:hAnsi="Arial" w:cs="Arial"/>
          <w:sz w:val="24"/>
          <w:szCs w:val="24"/>
        </w:rPr>
        <w:t>o</w:t>
      </w:r>
      <w:r w:rsidRPr="00A32C34">
        <w:rPr>
          <w:rFonts w:ascii="Arial" w:hAnsi="Arial" w:cs="Arial"/>
          <w:sz w:val="24"/>
          <w:szCs w:val="24"/>
        </w:rPr>
        <w:t xml:space="preserve"> serviço deverá ser do tipo banda larga</w:t>
      </w:r>
      <w:r w:rsidR="00C25477" w:rsidRPr="00A32C34">
        <w:rPr>
          <w:rFonts w:ascii="Arial" w:hAnsi="Arial" w:cs="Arial"/>
          <w:sz w:val="24"/>
          <w:szCs w:val="24"/>
        </w:rPr>
        <w:t>,</w:t>
      </w:r>
      <w:r w:rsidRPr="00A32C34">
        <w:rPr>
          <w:rFonts w:ascii="Arial" w:hAnsi="Arial" w:cs="Arial"/>
          <w:sz w:val="24"/>
          <w:szCs w:val="24"/>
        </w:rPr>
        <w:t xml:space="preserve"> com velocidade nominal de até 400 Mbps</w:t>
      </w:r>
      <w:r w:rsidR="00C25477" w:rsidRPr="00A32C34">
        <w:rPr>
          <w:rFonts w:ascii="Arial" w:hAnsi="Arial" w:cs="Arial"/>
          <w:sz w:val="24"/>
          <w:szCs w:val="24"/>
        </w:rPr>
        <w:t xml:space="preserve"> </w:t>
      </w:r>
      <w:r w:rsidRPr="00A32C34">
        <w:rPr>
          <w:rFonts w:ascii="Arial" w:hAnsi="Arial" w:cs="Arial"/>
          <w:sz w:val="24"/>
          <w:szCs w:val="24"/>
        </w:rPr>
        <w:t>para download</w:t>
      </w:r>
      <w:r w:rsidR="00C25477" w:rsidRPr="00A32C34">
        <w:rPr>
          <w:rFonts w:ascii="Arial" w:hAnsi="Arial" w:cs="Arial"/>
          <w:sz w:val="24"/>
          <w:szCs w:val="24"/>
        </w:rPr>
        <w:t>;</w:t>
      </w:r>
    </w:p>
    <w:p w:rsidR="00E50646" w:rsidRPr="00A32C34" w:rsidRDefault="00E50646"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 xml:space="preserve">II - </w:t>
      </w:r>
      <w:r w:rsidR="0002538F" w:rsidRPr="00A32C34">
        <w:rPr>
          <w:rFonts w:ascii="Arial" w:hAnsi="Arial" w:cs="Arial"/>
          <w:sz w:val="24"/>
          <w:szCs w:val="24"/>
        </w:rPr>
        <w:t>a</w:t>
      </w:r>
      <w:r w:rsidRPr="00A32C34">
        <w:rPr>
          <w:rFonts w:ascii="Arial" w:hAnsi="Arial" w:cs="Arial"/>
          <w:sz w:val="24"/>
          <w:szCs w:val="24"/>
        </w:rPr>
        <w:t xml:space="preserve"> velocidade de upload deverá ser compatível com a tecnologia ofertada, respeitando os parâmetros mínimos estabelecidos pela regulamentação da Anatel</w:t>
      </w:r>
      <w:r w:rsidR="0002538F" w:rsidRPr="00A32C34">
        <w:rPr>
          <w:rFonts w:ascii="Arial" w:hAnsi="Arial" w:cs="Arial"/>
          <w:sz w:val="24"/>
          <w:szCs w:val="24"/>
        </w:rPr>
        <w:t>;</w:t>
      </w:r>
    </w:p>
    <w:p w:rsidR="00E50646" w:rsidRPr="00A32C34" w:rsidRDefault="00E50646" w:rsidP="0001450B">
      <w:pPr>
        <w:spacing w:before="100" w:beforeAutospacing="1" w:after="100" w:afterAutospacing="1"/>
        <w:jc w:val="both"/>
        <w:rPr>
          <w:rFonts w:ascii="Arial" w:hAnsi="Arial" w:cs="Arial"/>
          <w:b/>
          <w:sz w:val="24"/>
          <w:szCs w:val="24"/>
        </w:rPr>
      </w:pPr>
      <w:r w:rsidRPr="00A32C34">
        <w:rPr>
          <w:rFonts w:ascii="Arial" w:hAnsi="Arial" w:cs="Arial"/>
          <w:sz w:val="24"/>
          <w:szCs w:val="24"/>
        </w:rPr>
        <w:t xml:space="preserve">III - </w:t>
      </w:r>
      <w:r w:rsidR="0002538F" w:rsidRPr="00A32C34">
        <w:rPr>
          <w:rFonts w:ascii="Arial" w:hAnsi="Arial" w:cs="Arial"/>
          <w:sz w:val="24"/>
          <w:szCs w:val="24"/>
        </w:rPr>
        <w:t>a</w:t>
      </w:r>
      <w:r w:rsidRPr="00A32C34">
        <w:rPr>
          <w:rFonts w:ascii="Arial" w:hAnsi="Arial" w:cs="Arial"/>
          <w:sz w:val="24"/>
          <w:szCs w:val="24"/>
        </w:rPr>
        <w:t xml:space="preserve"> prestado</w:t>
      </w:r>
      <w:r w:rsidR="0098638D" w:rsidRPr="00A32C34">
        <w:rPr>
          <w:rFonts w:ascii="Arial" w:hAnsi="Arial" w:cs="Arial"/>
          <w:sz w:val="24"/>
          <w:szCs w:val="24"/>
        </w:rPr>
        <w:t xml:space="preserve">ra deverá garantir, no mínimo, </w:t>
      </w:r>
      <w:r w:rsidR="0002538F" w:rsidRPr="00A32C34">
        <w:rPr>
          <w:rFonts w:ascii="Arial" w:hAnsi="Arial" w:cs="Arial"/>
          <w:sz w:val="24"/>
          <w:szCs w:val="24"/>
        </w:rPr>
        <w:t>9</w:t>
      </w:r>
      <w:r w:rsidRPr="00A32C34">
        <w:rPr>
          <w:rFonts w:ascii="Arial" w:hAnsi="Arial" w:cs="Arial"/>
          <w:sz w:val="24"/>
          <w:szCs w:val="24"/>
        </w:rPr>
        <w:t>0% da velocidade contratada, conforme normas vigentes</w:t>
      </w:r>
      <w:r w:rsidR="0002538F" w:rsidRPr="00A32C34">
        <w:rPr>
          <w:rFonts w:ascii="Arial" w:hAnsi="Arial" w:cs="Arial"/>
          <w:b/>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IV</w:t>
      </w:r>
      <w:r w:rsidR="0002538F" w:rsidRPr="00A32C34">
        <w:rPr>
          <w:rFonts w:ascii="Arial" w:hAnsi="Arial" w:cs="Arial"/>
          <w:sz w:val="24"/>
          <w:szCs w:val="24"/>
        </w:rPr>
        <w:t xml:space="preserve"> </w:t>
      </w:r>
      <w:r w:rsidRPr="00A32C34">
        <w:rPr>
          <w:rFonts w:ascii="Arial" w:hAnsi="Arial" w:cs="Arial"/>
          <w:sz w:val="24"/>
          <w:szCs w:val="24"/>
        </w:rPr>
        <w:t xml:space="preserve">- </w:t>
      </w:r>
      <w:r w:rsidR="0002538F" w:rsidRPr="00A32C34">
        <w:rPr>
          <w:rFonts w:ascii="Arial" w:hAnsi="Arial" w:cs="Arial"/>
          <w:sz w:val="24"/>
          <w:szCs w:val="24"/>
        </w:rPr>
        <w:t>a</w:t>
      </w:r>
      <w:r w:rsidRPr="00A32C34">
        <w:rPr>
          <w:rFonts w:ascii="Arial" w:hAnsi="Arial" w:cs="Arial"/>
          <w:sz w:val="24"/>
          <w:szCs w:val="24"/>
        </w:rPr>
        <w:t xml:space="preserve"> conexão deverá ser fornecida por meio de fibra óptica, garantindo maior estabilidade e qualidade do serviço</w:t>
      </w:r>
      <w:r w:rsidR="0002538F" w:rsidRPr="00A32C34">
        <w:rPr>
          <w:rFonts w:ascii="Arial" w:hAnsi="Arial" w:cs="Arial"/>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V</w:t>
      </w:r>
      <w:r w:rsidR="0002538F" w:rsidRPr="00A32C34">
        <w:rPr>
          <w:rFonts w:ascii="Arial" w:hAnsi="Arial" w:cs="Arial"/>
          <w:sz w:val="24"/>
          <w:szCs w:val="24"/>
        </w:rPr>
        <w:t xml:space="preserve"> </w:t>
      </w:r>
      <w:r w:rsidRPr="00A32C34">
        <w:rPr>
          <w:rFonts w:ascii="Arial" w:hAnsi="Arial" w:cs="Arial"/>
          <w:sz w:val="24"/>
          <w:szCs w:val="24"/>
        </w:rPr>
        <w:t xml:space="preserve">- </w:t>
      </w:r>
      <w:r w:rsidR="0002538F" w:rsidRPr="00A32C34">
        <w:rPr>
          <w:rFonts w:ascii="Arial" w:hAnsi="Arial" w:cs="Arial"/>
          <w:sz w:val="24"/>
          <w:szCs w:val="24"/>
        </w:rPr>
        <w:t>o</w:t>
      </w:r>
      <w:r w:rsidRPr="00A32C34">
        <w:rPr>
          <w:rFonts w:ascii="Arial" w:hAnsi="Arial" w:cs="Arial"/>
          <w:sz w:val="24"/>
          <w:szCs w:val="24"/>
        </w:rPr>
        <w:t xml:space="preserve"> serviço deverá possuir disponibilidade mínima de 98% mensal</w:t>
      </w:r>
      <w:r w:rsidR="00BD7391" w:rsidRPr="00A32C34">
        <w:rPr>
          <w:rFonts w:ascii="Arial" w:hAnsi="Arial" w:cs="Arial"/>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lastRenderedPageBreak/>
        <w:t>VI</w:t>
      </w:r>
      <w:r w:rsidR="00BD7391" w:rsidRPr="00A32C34">
        <w:rPr>
          <w:rFonts w:ascii="Arial" w:hAnsi="Arial" w:cs="Arial"/>
          <w:sz w:val="24"/>
          <w:szCs w:val="24"/>
        </w:rPr>
        <w:t xml:space="preserve"> </w:t>
      </w:r>
      <w:r w:rsidRPr="00A32C34">
        <w:rPr>
          <w:rFonts w:ascii="Arial" w:hAnsi="Arial" w:cs="Arial"/>
          <w:sz w:val="24"/>
          <w:szCs w:val="24"/>
        </w:rPr>
        <w:t xml:space="preserve">- </w:t>
      </w:r>
      <w:r w:rsidR="00BD7391" w:rsidRPr="00A32C34">
        <w:rPr>
          <w:rFonts w:ascii="Arial" w:hAnsi="Arial" w:cs="Arial"/>
          <w:sz w:val="24"/>
          <w:szCs w:val="24"/>
        </w:rPr>
        <w:t>a</w:t>
      </w:r>
      <w:r w:rsidRPr="00A32C34">
        <w:rPr>
          <w:rFonts w:ascii="Arial" w:hAnsi="Arial" w:cs="Arial"/>
          <w:sz w:val="24"/>
          <w:szCs w:val="24"/>
        </w:rPr>
        <w:t xml:space="preserve"> contratada deverá fornecer equipamentos necessários (modem, roteador</w:t>
      </w:r>
      <w:r w:rsidR="00BD7391" w:rsidRPr="00A32C34">
        <w:rPr>
          <w:rFonts w:ascii="Arial" w:hAnsi="Arial" w:cs="Arial"/>
          <w:sz w:val="24"/>
          <w:szCs w:val="24"/>
        </w:rPr>
        <w:t>,</w:t>
      </w:r>
      <w:r w:rsidRPr="00A32C34">
        <w:rPr>
          <w:rFonts w:ascii="Arial" w:hAnsi="Arial" w:cs="Arial"/>
          <w:sz w:val="24"/>
          <w:szCs w:val="24"/>
        </w:rPr>
        <w:t xml:space="preserve"> ONU</w:t>
      </w:r>
      <w:r w:rsidR="00BD7391" w:rsidRPr="00A32C34">
        <w:rPr>
          <w:rFonts w:ascii="Arial" w:hAnsi="Arial" w:cs="Arial"/>
          <w:sz w:val="24"/>
          <w:szCs w:val="24"/>
        </w:rPr>
        <w:t xml:space="preserve"> e outros</w:t>
      </w:r>
      <w:r w:rsidRPr="00A32C34">
        <w:rPr>
          <w:rFonts w:ascii="Arial" w:hAnsi="Arial" w:cs="Arial"/>
          <w:sz w:val="24"/>
          <w:szCs w:val="24"/>
        </w:rPr>
        <w:t>) em regime de comodato, sem custos adicionais</w:t>
      </w:r>
      <w:r w:rsidR="00BD7391" w:rsidRPr="00A32C34">
        <w:rPr>
          <w:rFonts w:ascii="Arial" w:hAnsi="Arial" w:cs="Arial"/>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VII</w:t>
      </w:r>
      <w:r w:rsidR="00BD7391" w:rsidRPr="00A32C34">
        <w:rPr>
          <w:rFonts w:ascii="Arial" w:hAnsi="Arial" w:cs="Arial"/>
          <w:sz w:val="24"/>
          <w:szCs w:val="24"/>
        </w:rPr>
        <w:t xml:space="preserve"> </w:t>
      </w:r>
      <w:r w:rsidRPr="00A32C34">
        <w:rPr>
          <w:rFonts w:ascii="Arial" w:hAnsi="Arial" w:cs="Arial"/>
          <w:sz w:val="24"/>
          <w:szCs w:val="24"/>
        </w:rPr>
        <w:t xml:space="preserve">- </w:t>
      </w:r>
      <w:r w:rsidR="00BD7391" w:rsidRPr="00A32C34">
        <w:rPr>
          <w:rFonts w:ascii="Arial" w:hAnsi="Arial" w:cs="Arial"/>
          <w:sz w:val="24"/>
          <w:szCs w:val="24"/>
        </w:rPr>
        <w:t>o</w:t>
      </w:r>
      <w:r w:rsidRPr="00A32C34">
        <w:rPr>
          <w:rFonts w:ascii="Arial" w:hAnsi="Arial" w:cs="Arial"/>
          <w:sz w:val="24"/>
          <w:szCs w:val="24"/>
        </w:rPr>
        <w:t xml:space="preserve"> serviço deverá suportar navegação, transmissão de dados, voz</w:t>
      </w:r>
      <w:r w:rsidR="00BD7391" w:rsidRPr="00A32C34">
        <w:rPr>
          <w:rFonts w:ascii="Arial" w:hAnsi="Arial" w:cs="Arial"/>
          <w:sz w:val="24"/>
          <w:szCs w:val="24"/>
        </w:rPr>
        <w:t>,</w:t>
      </w:r>
      <w:r w:rsidRPr="00A32C34">
        <w:rPr>
          <w:rFonts w:ascii="Arial" w:hAnsi="Arial" w:cs="Arial"/>
          <w:sz w:val="24"/>
          <w:szCs w:val="24"/>
        </w:rPr>
        <w:t xml:space="preserve"> vídeo</w:t>
      </w:r>
      <w:r w:rsidR="00BD7391" w:rsidRPr="00A32C34">
        <w:rPr>
          <w:rFonts w:ascii="Arial" w:hAnsi="Arial" w:cs="Arial"/>
          <w:sz w:val="24"/>
          <w:szCs w:val="24"/>
        </w:rPr>
        <w:t xml:space="preserve"> e outros</w:t>
      </w:r>
      <w:r w:rsidRPr="00A32C34">
        <w:rPr>
          <w:rFonts w:ascii="Arial" w:hAnsi="Arial" w:cs="Arial"/>
          <w:sz w:val="24"/>
          <w:szCs w:val="24"/>
        </w:rPr>
        <w:t>, sem bloqueios ou restrições indevidas</w:t>
      </w:r>
      <w:r w:rsidR="00BD7391" w:rsidRPr="00A32C34">
        <w:rPr>
          <w:rFonts w:ascii="Arial" w:hAnsi="Arial" w:cs="Arial"/>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VIII</w:t>
      </w:r>
      <w:r w:rsidR="00BD7391" w:rsidRPr="00A32C34">
        <w:rPr>
          <w:rFonts w:ascii="Arial" w:hAnsi="Arial" w:cs="Arial"/>
          <w:sz w:val="24"/>
          <w:szCs w:val="24"/>
        </w:rPr>
        <w:t xml:space="preserve"> </w:t>
      </w:r>
      <w:r w:rsidRPr="00A32C34">
        <w:rPr>
          <w:rFonts w:ascii="Arial" w:hAnsi="Arial" w:cs="Arial"/>
          <w:sz w:val="24"/>
          <w:szCs w:val="24"/>
        </w:rPr>
        <w:t xml:space="preserve">- </w:t>
      </w:r>
      <w:r w:rsidR="00BD7391" w:rsidRPr="00A32C34">
        <w:rPr>
          <w:rFonts w:ascii="Arial" w:hAnsi="Arial" w:cs="Arial"/>
          <w:sz w:val="24"/>
          <w:szCs w:val="24"/>
        </w:rPr>
        <w:t>a</w:t>
      </w:r>
      <w:r w:rsidRPr="00A32C34">
        <w:rPr>
          <w:rFonts w:ascii="Arial" w:hAnsi="Arial" w:cs="Arial"/>
          <w:sz w:val="24"/>
          <w:szCs w:val="24"/>
        </w:rPr>
        <w:t xml:space="preserve"> contratada deverá disponibilizar IP dinâmico, podendo</w:t>
      </w:r>
      <w:r w:rsidR="00BD7391" w:rsidRPr="00A32C34">
        <w:rPr>
          <w:rFonts w:ascii="Arial" w:hAnsi="Arial" w:cs="Arial"/>
          <w:sz w:val="24"/>
          <w:szCs w:val="24"/>
        </w:rPr>
        <w:t xml:space="preserve"> </w:t>
      </w:r>
      <w:r w:rsidRPr="00A32C34">
        <w:rPr>
          <w:rFonts w:ascii="Arial" w:hAnsi="Arial" w:cs="Arial"/>
          <w:sz w:val="24"/>
          <w:szCs w:val="24"/>
        </w:rPr>
        <w:t>ofertar IP fixo mediante necessidade da contratante</w:t>
      </w:r>
      <w:r w:rsidR="00BD7391" w:rsidRPr="00A32C34">
        <w:rPr>
          <w:rFonts w:ascii="Arial" w:hAnsi="Arial" w:cs="Arial"/>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IX</w:t>
      </w:r>
      <w:r w:rsidR="00E619AC" w:rsidRPr="00A32C34">
        <w:rPr>
          <w:rFonts w:ascii="Arial" w:hAnsi="Arial" w:cs="Arial"/>
          <w:sz w:val="24"/>
          <w:szCs w:val="24"/>
        </w:rPr>
        <w:t xml:space="preserve"> </w:t>
      </w:r>
      <w:r w:rsidRPr="00A32C34">
        <w:rPr>
          <w:rFonts w:ascii="Arial" w:hAnsi="Arial" w:cs="Arial"/>
          <w:sz w:val="24"/>
          <w:szCs w:val="24"/>
        </w:rPr>
        <w:t xml:space="preserve">- </w:t>
      </w:r>
      <w:r w:rsidR="00E619AC" w:rsidRPr="00A32C34">
        <w:rPr>
          <w:rFonts w:ascii="Arial" w:hAnsi="Arial" w:cs="Arial"/>
          <w:sz w:val="24"/>
          <w:szCs w:val="24"/>
        </w:rPr>
        <w:t>o</w:t>
      </w:r>
      <w:r w:rsidRPr="00A32C34">
        <w:rPr>
          <w:rFonts w:ascii="Arial" w:hAnsi="Arial" w:cs="Arial"/>
          <w:sz w:val="24"/>
          <w:szCs w:val="24"/>
        </w:rPr>
        <w:t xml:space="preserve"> serviço deverá estar em conformidade com as boas práticas de segurança da informação, incluindo proteção básica contra acessos indevidos</w:t>
      </w:r>
      <w:r w:rsidR="00E619AC" w:rsidRPr="00A32C34">
        <w:rPr>
          <w:rFonts w:ascii="Arial" w:hAnsi="Arial" w:cs="Arial"/>
          <w:sz w:val="24"/>
          <w:szCs w:val="24"/>
        </w:rPr>
        <w:t>;</w:t>
      </w:r>
    </w:p>
    <w:p w:rsidR="0098638D" w:rsidRPr="00A32C34" w:rsidRDefault="0098638D" w:rsidP="0001450B">
      <w:pPr>
        <w:spacing w:before="100" w:beforeAutospacing="1" w:after="100" w:afterAutospacing="1"/>
        <w:jc w:val="both"/>
        <w:rPr>
          <w:rFonts w:ascii="Arial" w:hAnsi="Arial" w:cs="Arial"/>
          <w:sz w:val="24"/>
          <w:szCs w:val="24"/>
        </w:rPr>
      </w:pPr>
      <w:r w:rsidRPr="00A32C34">
        <w:rPr>
          <w:rFonts w:ascii="Arial" w:hAnsi="Arial" w:cs="Arial"/>
          <w:sz w:val="24"/>
          <w:szCs w:val="24"/>
        </w:rPr>
        <w:t xml:space="preserve">X- </w:t>
      </w:r>
      <w:r w:rsidR="00E619AC" w:rsidRPr="00A32C34">
        <w:rPr>
          <w:rFonts w:ascii="Arial" w:hAnsi="Arial" w:cs="Arial"/>
          <w:sz w:val="24"/>
          <w:szCs w:val="24"/>
        </w:rPr>
        <w:t>a</w:t>
      </w:r>
      <w:r w:rsidRPr="00A32C34">
        <w:rPr>
          <w:rFonts w:ascii="Arial" w:hAnsi="Arial" w:cs="Arial"/>
          <w:sz w:val="24"/>
          <w:szCs w:val="24"/>
        </w:rPr>
        <w:t xml:space="preserve"> contratada é a responsável por fornecer os cabos, nas dimensões e com as características adequadas, para interconexão de seus equipamentos aos equipamentos do </w:t>
      </w:r>
      <w:r w:rsidR="00E619AC" w:rsidRPr="00A32C34">
        <w:rPr>
          <w:rFonts w:ascii="Arial" w:hAnsi="Arial" w:cs="Arial"/>
          <w:sz w:val="24"/>
          <w:szCs w:val="24"/>
        </w:rPr>
        <w:t>contratante</w:t>
      </w:r>
      <w:r w:rsidRPr="00A32C34">
        <w:rPr>
          <w:rFonts w:ascii="Arial" w:hAnsi="Arial" w:cs="Arial"/>
          <w:sz w:val="24"/>
          <w:szCs w:val="24"/>
        </w:rPr>
        <w:t>.</w:t>
      </w:r>
    </w:p>
    <w:p w:rsidR="002C1B80" w:rsidRPr="00A32C34" w:rsidRDefault="002C1B80" w:rsidP="0001450B">
      <w:pPr>
        <w:shd w:val="clear" w:color="auto" w:fill="B4C6E7" w:themeFill="accent1" w:themeFillTint="66"/>
        <w:spacing w:before="100" w:beforeAutospacing="1" w:after="100" w:afterAutospacing="1"/>
        <w:jc w:val="both"/>
        <w:rPr>
          <w:rFonts w:ascii="Arial" w:hAnsi="Arial" w:cs="Arial"/>
          <w:sz w:val="24"/>
          <w:szCs w:val="24"/>
        </w:rPr>
      </w:pPr>
      <w:r w:rsidRPr="00A32C34">
        <w:rPr>
          <w:rFonts w:ascii="Arial" w:hAnsi="Arial" w:cs="Arial"/>
          <w:sz w:val="24"/>
          <w:szCs w:val="24"/>
        </w:rPr>
        <w:t>4.</w:t>
      </w:r>
      <w:r w:rsidR="00E619AC" w:rsidRPr="00A32C34">
        <w:rPr>
          <w:rFonts w:ascii="Arial" w:hAnsi="Arial" w:cs="Arial"/>
          <w:sz w:val="24"/>
          <w:szCs w:val="24"/>
        </w:rPr>
        <w:t>1</w:t>
      </w:r>
      <w:r w:rsidRPr="00A32C34">
        <w:rPr>
          <w:rFonts w:ascii="Arial" w:hAnsi="Arial" w:cs="Arial"/>
          <w:sz w:val="24"/>
          <w:szCs w:val="24"/>
        </w:rPr>
        <w:t xml:space="preserve">.2. Da </w:t>
      </w:r>
      <w:r w:rsidR="00E619AC" w:rsidRPr="00A32C34">
        <w:rPr>
          <w:rFonts w:ascii="Arial" w:hAnsi="Arial" w:cs="Arial"/>
          <w:sz w:val="24"/>
          <w:szCs w:val="24"/>
        </w:rPr>
        <w:t>i</w:t>
      </w:r>
      <w:r w:rsidRPr="00A32C34">
        <w:rPr>
          <w:rFonts w:ascii="Arial" w:hAnsi="Arial" w:cs="Arial"/>
          <w:sz w:val="24"/>
          <w:szCs w:val="24"/>
        </w:rPr>
        <w:t>nstalação:</w:t>
      </w:r>
    </w:p>
    <w:p w:rsidR="002C1B80" w:rsidRPr="00A32C34" w:rsidRDefault="002C1B80" w:rsidP="0001450B">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 xml:space="preserve">I- </w:t>
      </w:r>
      <w:r w:rsidR="00E619AC" w:rsidRPr="00A32C34">
        <w:rPr>
          <w:rFonts w:ascii="Arial" w:hAnsi="Arial" w:cs="Arial"/>
          <w:sz w:val="24"/>
          <w:szCs w:val="24"/>
        </w:rPr>
        <w:t>a</w:t>
      </w:r>
      <w:r w:rsidRPr="00A32C34">
        <w:rPr>
          <w:rFonts w:ascii="Arial" w:hAnsi="Arial" w:cs="Arial"/>
          <w:sz w:val="24"/>
          <w:szCs w:val="24"/>
        </w:rPr>
        <w:t xml:space="preserve"> instalação deverá ser realizada no endereço indicado pela contratante, sem custo adicional</w:t>
      </w:r>
      <w:r w:rsidR="00E619AC" w:rsidRPr="00A32C34">
        <w:rPr>
          <w:rFonts w:ascii="Arial" w:hAnsi="Arial" w:cs="Arial"/>
          <w:sz w:val="24"/>
          <w:szCs w:val="24"/>
        </w:rPr>
        <w:t>;</w:t>
      </w:r>
    </w:p>
    <w:p w:rsidR="002C1B80" w:rsidRPr="00A32C34" w:rsidRDefault="002C1B80" w:rsidP="0001450B">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II</w:t>
      </w:r>
      <w:r w:rsidR="00E619AC" w:rsidRPr="00A32C34">
        <w:rPr>
          <w:rFonts w:ascii="Arial" w:hAnsi="Arial" w:cs="Arial"/>
          <w:sz w:val="24"/>
          <w:szCs w:val="24"/>
        </w:rPr>
        <w:t xml:space="preserve"> </w:t>
      </w:r>
      <w:r w:rsidRPr="00A32C34">
        <w:rPr>
          <w:rFonts w:ascii="Arial" w:hAnsi="Arial" w:cs="Arial"/>
          <w:sz w:val="24"/>
          <w:szCs w:val="24"/>
        </w:rPr>
        <w:t xml:space="preserve">- </w:t>
      </w:r>
      <w:r w:rsidR="00E619AC" w:rsidRPr="00A32C34">
        <w:rPr>
          <w:rFonts w:ascii="Arial" w:hAnsi="Arial" w:cs="Arial"/>
          <w:sz w:val="24"/>
          <w:szCs w:val="24"/>
        </w:rPr>
        <w:t>o</w:t>
      </w:r>
      <w:r w:rsidRPr="00A32C34">
        <w:rPr>
          <w:rFonts w:ascii="Arial" w:hAnsi="Arial" w:cs="Arial"/>
          <w:sz w:val="24"/>
          <w:szCs w:val="24"/>
        </w:rPr>
        <w:t xml:space="preserve"> prazo máximo para instalação e ativação do serviço será de até 15 (quinze) dias corridos após a </w:t>
      </w:r>
      <w:r w:rsidR="00E619AC" w:rsidRPr="00A32C34">
        <w:rPr>
          <w:rFonts w:ascii="Arial" w:hAnsi="Arial" w:cs="Arial"/>
          <w:sz w:val="24"/>
          <w:szCs w:val="24"/>
        </w:rPr>
        <w:t>autorização de fornecimento;</w:t>
      </w:r>
    </w:p>
    <w:p w:rsidR="00E50646" w:rsidRPr="00A32C34" w:rsidRDefault="002C1B80" w:rsidP="0001450B">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III</w:t>
      </w:r>
      <w:r w:rsidR="00E619AC" w:rsidRPr="00A32C34">
        <w:rPr>
          <w:rFonts w:ascii="Arial" w:hAnsi="Arial" w:cs="Arial"/>
          <w:sz w:val="24"/>
          <w:szCs w:val="24"/>
        </w:rPr>
        <w:t xml:space="preserve"> </w:t>
      </w:r>
      <w:r w:rsidRPr="00A32C34">
        <w:rPr>
          <w:rFonts w:ascii="Arial" w:hAnsi="Arial" w:cs="Arial"/>
          <w:sz w:val="24"/>
          <w:szCs w:val="24"/>
        </w:rPr>
        <w:t xml:space="preserve">- </w:t>
      </w:r>
      <w:r w:rsidR="00E619AC" w:rsidRPr="00A32C34">
        <w:rPr>
          <w:rFonts w:ascii="Arial" w:hAnsi="Arial" w:cs="Arial"/>
          <w:sz w:val="24"/>
          <w:szCs w:val="24"/>
        </w:rPr>
        <w:t>a</w:t>
      </w:r>
      <w:r w:rsidRPr="00A32C34">
        <w:rPr>
          <w:rFonts w:ascii="Arial" w:hAnsi="Arial" w:cs="Arial"/>
          <w:sz w:val="24"/>
          <w:szCs w:val="24"/>
        </w:rPr>
        <w:t xml:space="preserve"> contratada deverá realizar testes de funcionamento no momento da ativação</w:t>
      </w:r>
      <w:r w:rsidR="00E619AC" w:rsidRPr="00A32C34">
        <w:rPr>
          <w:rFonts w:ascii="Arial" w:hAnsi="Arial" w:cs="Arial"/>
          <w:sz w:val="24"/>
          <w:szCs w:val="24"/>
        </w:rPr>
        <w:t>, corrigindo de imediato eventuais falhas;</w:t>
      </w:r>
    </w:p>
    <w:p w:rsidR="0001450B" w:rsidRPr="00A32C34" w:rsidRDefault="002C1B80" w:rsidP="0001450B">
      <w:pPr>
        <w:spacing w:before="100" w:beforeAutospacing="1" w:after="100" w:afterAutospacing="1" w:line="360" w:lineRule="auto"/>
        <w:jc w:val="both"/>
        <w:rPr>
          <w:rFonts w:ascii="Arial" w:hAnsi="Arial" w:cs="Arial"/>
          <w:sz w:val="24"/>
          <w:szCs w:val="24"/>
        </w:rPr>
      </w:pPr>
      <w:r w:rsidRPr="00A32C34">
        <w:rPr>
          <w:rFonts w:ascii="Arial" w:hAnsi="Arial" w:cs="Arial"/>
          <w:sz w:val="24"/>
          <w:szCs w:val="24"/>
        </w:rPr>
        <w:t xml:space="preserve">IV – </w:t>
      </w:r>
      <w:r w:rsidR="00E619AC" w:rsidRPr="00A32C34">
        <w:rPr>
          <w:rFonts w:ascii="Arial" w:hAnsi="Arial" w:cs="Arial"/>
          <w:sz w:val="24"/>
          <w:szCs w:val="24"/>
        </w:rPr>
        <w:t>o</w:t>
      </w:r>
      <w:r w:rsidRPr="00A32C34">
        <w:rPr>
          <w:rFonts w:ascii="Arial" w:hAnsi="Arial" w:cs="Arial"/>
          <w:sz w:val="24"/>
          <w:szCs w:val="24"/>
        </w:rPr>
        <w:t>s serviços da conexão de acesso dedicado à Internet deverão estar disponíveis 24 horas por dia e 07 (sete) dias da semana, com velocidade constante e permanente em todos os horários, durante a vigência do contrato</w:t>
      </w:r>
      <w:r w:rsidR="00E619AC" w:rsidRPr="00A32C34">
        <w:rPr>
          <w:rFonts w:ascii="Arial" w:hAnsi="Arial" w:cs="Arial"/>
          <w:sz w:val="24"/>
          <w:szCs w:val="24"/>
        </w:rPr>
        <w:t>.</w:t>
      </w:r>
    </w:p>
    <w:p w:rsidR="00DE40CB" w:rsidRPr="00A32C34" w:rsidRDefault="00DE40CB" w:rsidP="003B16F1">
      <w:pPr>
        <w:shd w:val="clear" w:color="auto" w:fill="B4C6E7"/>
        <w:spacing w:before="240"/>
        <w:jc w:val="both"/>
        <w:rPr>
          <w:rFonts w:ascii="Arial" w:hAnsi="Arial" w:cs="Arial"/>
          <w:b/>
          <w:sz w:val="24"/>
          <w:szCs w:val="24"/>
        </w:rPr>
      </w:pPr>
      <w:r w:rsidRPr="00A32C34">
        <w:rPr>
          <w:rFonts w:ascii="Arial" w:hAnsi="Arial" w:cs="Arial"/>
          <w:b/>
          <w:sz w:val="24"/>
          <w:szCs w:val="24"/>
        </w:rPr>
        <w:t xml:space="preserve">4.2. Da Sustentabilidade – Art. 309, V - Decreto Municipal nº 6.986/2023 </w:t>
      </w:r>
    </w:p>
    <w:p w:rsidR="00DE40CB" w:rsidRPr="00A32C34" w:rsidRDefault="00DE40CB" w:rsidP="003B16F1">
      <w:pPr>
        <w:pStyle w:val="Nivel2"/>
        <w:numPr>
          <w:ilvl w:val="0"/>
          <w:numId w:val="0"/>
        </w:numPr>
        <w:rPr>
          <w:color w:val="auto"/>
        </w:rPr>
      </w:pPr>
      <w:r w:rsidRPr="00A32C34">
        <w:rPr>
          <w:color w:val="auto"/>
        </w:rPr>
        <w:t>Recomendamos que a CONTRATADA leve em consideração as normas vigentes que buscam regulamenta</w:t>
      </w:r>
      <w:r w:rsidR="007E357B" w:rsidRPr="00A32C34">
        <w:rPr>
          <w:color w:val="auto"/>
        </w:rPr>
        <w:t>r</w:t>
      </w:r>
      <w:r w:rsidRPr="00A32C34">
        <w:rPr>
          <w:color w:val="auto"/>
        </w:rPr>
        <w:t xml:space="preserve"> ações ambientais conscientes como o </w:t>
      </w:r>
      <w:hyperlink r:id="rId8" w:history="1">
        <w:r w:rsidRPr="00A32C34">
          <w:rPr>
            <w:rStyle w:val="Hyperlink"/>
            <w:b/>
            <w:bCs/>
            <w:color w:val="auto"/>
          </w:rPr>
          <w:t>Guia Nacional de Licitações Sustentáveis da CGU/AGU</w:t>
        </w:r>
      </w:hyperlink>
      <w:r w:rsidRPr="00A32C34">
        <w:rPr>
          <w:color w:val="auto"/>
        </w:rPr>
        <w:t xml:space="preserve"> e a </w:t>
      </w:r>
      <w:hyperlink r:id="rId9" w:history="1">
        <w:r w:rsidRPr="00A32C34">
          <w:rPr>
            <w:rStyle w:val="Hyperlink"/>
            <w:b/>
            <w:bCs/>
            <w:color w:val="auto"/>
          </w:rPr>
          <w:t>Política Nacional de</w:t>
        </w:r>
        <w:proofErr w:type="gramStart"/>
        <w:r w:rsidRPr="00A32C34">
          <w:rPr>
            <w:rStyle w:val="Hyperlink"/>
            <w:b/>
            <w:bCs/>
            <w:color w:val="auto"/>
          </w:rPr>
          <w:t xml:space="preserve">  </w:t>
        </w:r>
        <w:proofErr w:type="gramEnd"/>
        <w:r w:rsidRPr="00A32C34">
          <w:rPr>
            <w:rStyle w:val="Hyperlink"/>
            <w:b/>
            <w:bCs/>
            <w:color w:val="auto"/>
          </w:rPr>
          <w:t>Resíduos Sólidos</w:t>
        </w:r>
      </w:hyperlink>
      <w:r w:rsidR="0001450B" w:rsidRPr="00A32C34">
        <w:rPr>
          <w:color w:val="auto"/>
        </w:rPr>
        <w:t>.</w:t>
      </w:r>
    </w:p>
    <w:p w:rsidR="0001450B" w:rsidRPr="00A32C34" w:rsidRDefault="0001450B" w:rsidP="003B16F1">
      <w:pPr>
        <w:pStyle w:val="Nivel2"/>
        <w:numPr>
          <w:ilvl w:val="0"/>
          <w:numId w:val="0"/>
        </w:numPr>
        <w:rPr>
          <w:color w:val="auto"/>
        </w:rPr>
      </w:pPr>
    </w:p>
    <w:p w:rsidR="0001450B" w:rsidRPr="00A32C34" w:rsidRDefault="0001450B" w:rsidP="003B16F1">
      <w:pPr>
        <w:pStyle w:val="Nivel2"/>
        <w:numPr>
          <w:ilvl w:val="0"/>
          <w:numId w:val="0"/>
        </w:numPr>
        <w:rPr>
          <w:color w:val="auto"/>
        </w:rPr>
      </w:pPr>
    </w:p>
    <w:p w:rsidR="00DE40CB" w:rsidRPr="00A32C34" w:rsidRDefault="00DE40CB" w:rsidP="003B16F1">
      <w:pPr>
        <w:shd w:val="clear" w:color="auto" w:fill="B4C6E7"/>
        <w:spacing w:before="240"/>
        <w:jc w:val="both"/>
        <w:rPr>
          <w:rFonts w:ascii="Arial" w:hAnsi="Arial" w:cs="Arial"/>
          <w:b/>
          <w:sz w:val="24"/>
          <w:szCs w:val="24"/>
        </w:rPr>
      </w:pPr>
      <w:r w:rsidRPr="00A32C34">
        <w:rPr>
          <w:rFonts w:ascii="Arial" w:hAnsi="Arial" w:cs="Arial"/>
          <w:b/>
          <w:sz w:val="24"/>
          <w:szCs w:val="24"/>
        </w:rPr>
        <w:lastRenderedPageBreak/>
        <w:t xml:space="preserve">4.3. Da Indicação de Marcas ou Modelos - Art. 41, I – Lei Federal nº 14.133/2021 </w:t>
      </w:r>
    </w:p>
    <w:p w:rsidR="00DE40CB" w:rsidRPr="00A32C34" w:rsidRDefault="00DE40CB" w:rsidP="003B16F1">
      <w:pPr>
        <w:spacing w:before="240"/>
        <w:jc w:val="both"/>
        <w:rPr>
          <w:rFonts w:ascii="Arial" w:hAnsi="Arial" w:cs="Arial"/>
          <w:bCs/>
          <w:sz w:val="24"/>
          <w:szCs w:val="24"/>
        </w:rPr>
      </w:pPr>
      <w:r w:rsidRPr="00A32C34">
        <w:rPr>
          <w:rFonts w:ascii="Arial" w:hAnsi="Arial" w:cs="Arial"/>
          <w:bCs/>
          <w:sz w:val="24"/>
          <w:szCs w:val="24"/>
        </w:rPr>
        <w:t>Na presente contratação não se aplica marcas ou modelos.</w:t>
      </w:r>
    </w:p>
    <w:p w:rsidR="00DE40CB" w:rsidRPr="00A32C34" w:rsidRDefault="00DE40CB" w:rsidP="003B16F1">
      <w:pPr>
        <w:shd w:val="clear" w:color="auto" w:fill="B4C6E7"/>
        <w:spacing w:before="240"/>
        <w:jc w:val="both"/>
        <w:rPr>
          <w:rFonts w:ascii="Arial" w:hAnsi="Arial" w:cs="Arial"/>
          <w:b/>
          <w:sz w:val="24"/>
          <w:szCs w:val="24"/>
        </w:rPr>
      </w:pPr>
      <w:r w:rsidRPr="00A32C34">
        <w:rPr>
          <w:rFonts w:ascii="Arial" w:hAnsi="Arial" w:cs="Arial"/>
          <w:b/>
          <w:sz w:val="24"/>
          <w:szCs w:val="24"/>
        </w:rPr>
        <w:t xml:space="preserve">4.4. Da Vedação de Contratação de Marca ou Produto – Art. 41, III – Lei Federal nº 14.133/2021 </w:t>
      </w:r>
    </w:p>
    <w:p w:rsidR="00DE40CB" w:rsidRPr="00A32C34" w:rsidRDefault="00DE40CB" w:rsidP="003B16F1">
      <w:pPr>
        <w:spacing w:before="240"/>
        <w:jc w:val="both"/>
        <w:rPr>
          <w:rFonts w:ascii="Arial" w:hAnsi="Arial" w:cs="Arial"/>
          <w:bCs/>
          <w:sz w:val="24"/>
          <w:szCs w:val="24"/>
        </w:rPr>
      </w:pPr>
      <w:r w:rsidRPr="00A32C34">
        <w:rPr>
          <w:rFonts w:ascii="Arial" w:hAnsi="Arial" w:cs="Arial"/>
          <w:bCs/>
          <w:sz w:val="24"/>
          <w:szCs w:val="24"/>
        </w:rPr>
        <w:t>Na presente contratação não se aplica marcas ou modelos.</w:t>
      </w:r>
    </w:p>
    <w:p w:rsidR="00DE40CB" w:rsidRPr="00A32C34" w:rsidRDefault="00DE40CB" w:rsidP="003B16F1">
      <w:pPr>
        <w:shd w:val="clear" w:color="auto" w:fill="B4C6E7"/>
        <w:spacing w:before="240"/>
        <w:jc w:val="both"/>
        <w:rPr>
          <w:rFonts w:ascii="Arial" w:hAnsi="Arial" w:cs="Arial"/>
          <w:b/>
          <w:bCs/>
          <w:sz w:val="24"/>
          <w:szCs w:val="24"/>
          <w:lang w:eastAsia="x-none"/>
        </w:rPr>
      </w:pPr>
      <w:r w:rsidRPr="00A32C34">
        <w:rPr>
          <w:rFonts w:ascii="Arial" w:hAnsi="Arial" w:cs="Arial"/>
          <w:b/>
          <w:bCs/>
          <w:sz w:val="24"/>
          <w:szCs w:val="24"/>
          <w:lang w:eastAsia="x-none"/>
        </w:rPr>
        <w:t>4.5. Da Subcontratação</w:t>
      </w:r>
    </w:p>
    <w:p w:rsidR="00DE40CB" w:rsidRPr="00A32C34" w:rsidRDefault="00DE40CB" w:rsidP="003B16F1">
      <w:pPr>
        <w:spacing w:before="240"/>
        <w:jc w:val="both"/>
        <w:rPr>
          <w:rFonts w:ascii="Arial" w:hAnsi="Arial" w:cs="Arial"/>
          <w:sz w:val="24"/>
          <w:szCs w:val="24"/>
          <w:lang w:eastAsia="x-none"/>
        </w:rPr>
      </w:pPr>
      <w:r w:rsidRPr="00A32C34">
        <w:rPr>
          <w:rFonts w:ascii="Arial" w:hAnsi="Arial" w:cs="Arial"/>
          <w:sz w:val="24"/>
          <w:szCs w:val="24"/>
          <w:lang w:eastAsia="x-none"/>
        </w:rPr>
        <w:t>Não é admitida a subcontratação do objeto contratual.</w:t>
      </w:r>
    </w:p>
    <w:p w:rsidR="00DE40CB" w:rsidRPr="00A32C34" w:rsidRDefault="00DE40CB" w:rsidP="003B16F1">
      <w:pPr>
        <w:shd w:val="clear" w:color="auto" w:fill="B4C6E7"/>
        <w:spacing w:before="240"/>
        <w:jc w:val="both"/>
        <w:rPr>
          <w:rFonts w:ascii="Arial" w:hAnsi="Arial" w:cs="Arial"/>
          <w:b/>
          <w:bCs/>
          <w:sz w:val="24"/>
          <w:szCs w:val="24"/>
          <w:lang w:eastAsia="x-none"/>
        </w:rPr>
      </w:pPr>
      <w:r w:rsidRPr="00A32C34">
        <w:rPr>
          <w:rFonts w:ascii="Arial" w:hAnsi="Arial" w:cs="Arial"/>
          <w:b/>
          <w:bCs/>
          <w:sz w:val="24"/>
          <w:szCs w:val="24"/>
          <w:lang w:eastAsia="x-none"/>
        </w:rPr>
        <w:t>4.6. Da Garantia da Contratação</w:t>
      </w:r>
    </w:p>
    <w:p w:rsidR="00DE40CB" w:rsidRPr="00A32C34" w:rsidRDefault="00DE40CB" w:rsidP="003B16F1">
      <w:pPr>
        <w:spacing w:before="240"/>
        <w:jc w:val="both"/>
        <w:rPr>
          <w:rFonts w:ascii="Arial" w:hAnsi="Arial" w:cs="Arial"/>
          <w:sz w:val="24"/>
          <w:szCs w:val="24"/>
          <w:lang w:eastAsia="x-none"/>
        </w:rPr>
      </w:pPr>
      <w:r w:rsidRPr="00A32C34">
        <w:rPr>
          <w:rFonts w:ascii="Arial" w:hAnsi="Arial" w:cs="Arial"/>
          <w:sz w:val="24"/>
          <w:szCs w:val="24"/>
          <w:lang w:eastAsia="x-none"/>
        </w:rPr>
        <w:t>Não haverá exigência d</w:t>
      </w:r>
      <w:r w:rsidR="007E357B" w:rsidRPr="00A32C34">
        <w:rPr>
          <w:rFonts w:ascii="Arial" w:hAnsi="Arial" w:cs="Arial"/>
          <w:sz w:val="24"/>
          <w:szCs w:val="24"/>
          <w:lang w:eastAsia="x-none"/>
        </w:rPr>
        <w:t>e</w:t>
      </w:r>
      <w:r w:rsidRPr="00A32C34">
        <w:rPr>
          <w:rFonts w:ascii="Arial" w:hAnsi="Arial" w:cs="Arial"/>
          <w:sz w:val="24"/>
          <w:szCs w:val="24"/>
          <w:lang w:eastAsia="x-none"/>
        </w:rPr>
        <w:t xml:space="preserve"> garantia da contratação</w:t>
      </w:r>
      <w:r w:rsidR="00782D5F" w:rsidRPr="00A32C34">
        <w:rPr>
          <w:rFonts w:ascii="Arial" w:hAnsi="Arial" w:cs="Arial"/>
          <w:sz w:val="24"/>
          <w:szCs w:val="24"/>
          <w:lang w:eastAsia="x-none"/>
        </w:rPr>
        <w:t xml:space="preserve">, nos moldes dos </w:t>
      </w:r>
      <w:r w:rsidR="007E357B" w:rsidRPr="00A32C34">
        <w:rPr>
          <w:rFonts w:ascii="Arial" w:hAnsi="Arial" w:cs="Arial"/>
          <w:sz w:val="24"/>
          <w:szCs w:val="24"/>
          <w:lang w:eastAsia="x-none"/>
        </w:rPr>
        <w:t xml:space="preserve">art. 96 </w:t>
      </w:r>
      <w:proofErr w:type="spellStart"/>
      <w:r w:rsidR="007E357B" w:rsidRPr="00A32C34">
        <w:rPr>
          <w:rFonts w:ascii="Arial" w:hAnsi="Arial" w:cs="Arial"/>
          <w:sz w:val="24"/>
          <w:szCs w:val="24"/>
          <w:lang w:eastAsia="x-none"/>
        </w:rPr>
        <w:t>s.s</w:t>
      </w:r>
      <w:proofErr w:type="spellEnd"/>
      <w:r w:rsidR="007E357B" w:rsidRPr="00A32C34">
        <w:rPr>
          <w:rFonts w:ascii="Arial" w:hAnsi="Arial" w:cs="Arial"/>
          <w:sz w:val="24"/>
          <w:szCs w:val="24"/>
          <w:lang w:eastAsia="x-none"/>
        </w:rPr>
        <w:t xml:space="preserve"> da Lei nº 14.133/21</w:t>
      </w:r>
      <w:r w:rsidR="00782D5F" w:rsidRPr="00A32C34">
        <w:rPr>
          <w:rFonts w:ascii="Arial" w:hAnsi="Arial" w:cs="Arial"/>
          <w:sz w:val="24"/>
          <w:szCs w:val="24"/>
          <w:lang w:eastAsia="x-none"/>
        </w:rPr>
        <w:t>.</w:t>
      </w:r>
    </w:p>
    <w:p w:rsidR="00DE40CB" w:rsidRPr="00A32C34" w:rsidRDefault="00DE40CB" w:rsidP="003B16F1">
      <w:pPr>
        <w:shd w:val="clear" w:color="auto" w:fill="8EAADB"/>
        <w:spacing w:before="240"/>
        <w:jc w:val="both"/>
        <w:rPr>
          <w:rFonts w:ascii="Arial" w:hAnsi="Arial" w:cs="Arial"/>
          <w:b/>
          <w:sz w:val="24"/>
          <w:szCs w:val="24"/>
        </w:rPr>
      </w:pPr>
      <w:r w:rsidRPr="00A32C34">
        <w:rPr>
          <w:rFonts w:ascii="Arial" w:hAnsi="Arial" w:cs="Arial"/>
          <w:b/>
          <w:sz w:val="24"/>
          <w:szCs w:val="24"/>
        </w:rPr>
        <w:t xml:space="preserve">5. MODELO DE EXECUÇÃO DO OBJETO </w:t>
      </w:r>
      <w:r w:rsidRPr="00A32C34">
        <w:rPr>
          <w:rFonts w:ascii="Arial" w:eastAsia="Times New Roman" w:hAnsi="Arial" w:cs="Arial"/>
          <w:b/>
          <w:sz w:val="24"/>
          <w:szCs w:val="24"/>
          <w:lang w:eastAsia="x-none"/>
        </w:rPr>
        <w:t>(Art. 6, Inciso XXIII, alínea ‘e’ da Lei Federal 14.133/2021)</w:t>
      </w:r>
    </w:p>
    <w:p w:rsidR="00BA1E27" w:rsidRPr="00A32C34" w:rsidRDefault="00DE40CB" w:rsidP="003B16F1">
      <w:pPr>
        <w:spacing w:after="120"/>
        <w:jc w:val="both"/>
        <w:rPr>
          <w:rFonts w:ascii="Arial" w:hAnsi="Arial" w:cs="Arial"/>
          <w:sz w:val="24"/>
          <w:szCs w:val="24"/>
          <w:lang w:eastAsia="pt-BR"/>
        </w:rPr>
      </w:pPr>
      <w:r w:rsidRPr="00A32C34">
        <w:rPr>
          <w:rFonts w:ascii="Arial" w:hAnsi="Arial" w:cs="Arial"/>
          <w:b/>
          <w:sz w:val="24"/>
          <w:szCs w:val="24"/>
          <w:lang w:eastAsia="x-none"/>
        </w:rPr>
        <w:t>5.1.</w:t>
      </w:r>
      <w:r w:rsidR="00BA1E27" w:rsidRPr="00A32C34">
        <w:rPr>
          <w:rFonts w:ascii="Arial" w:hAnsi="Arial" w:cs="Arial"/>
          <w:sz w:val="24"/>
          <w:szCs w:val="24"/>
          <w:lang w:eastAsia="pt-BR"/>
        </w:rPr>
        <w:t xml:space="preserve"> </w:t>
      </w:r>
      <w:r w:rsidR="00782D5F" w:rsidRPr="00A32C34">
        <w:rPr>
          <w:rFonts w:ascii="Arial" w:hAnsi="Arial" w:cs="Arial"/>
          <w:sz w:val="24"/>
          <w:szCs w:val="24"/>
          <w:lang w:eastAsia="pt-BR"/>
        </w:rPr>
        <w:t>A</w:t>
      </w:r>
      <w:r w:rsidR="00BA1E27" w:rsidRPr="00A32C34">
        <w:rPr>
          <w:rFonts w:ascii="Arial" w:hAnsi="Arial" w:cs="Arial"/>
          <w:sz w:val="24"/>
          <w:szCs w:val="24"/>
          <w:lang w:eastAsia="pt-BR"/>
        </w:rPr>
        <w:t xml:space="preserve"> </w:t>
      </w:r>
      <w:r w:rsidR="00782D5F" w:rsidRPr="00A32C34">
        <w:rPr>
          <w:rFonts w:ascii="Arial" w:hAnsi="Arial" w:cs="Arial"/>
          <w:bCs/>
          <w:sz w:val="24"/>
          <w:szCs w:val="24"/>
          <w:lang w:eastAsia="pt-BR"/>
        </w:rPr>
        <w:t>contratante</w:t>
      </w:r>
      <w:r w:rsidR="00782D5F" w:rsidRPr="00A32C34">
        <w:rPr>
          <w:rFonts w:ascii="Arial" w:hAnsi="Arial" w:cs="Arial"/>
          <w:sz w:val="24"/>
          <w:szCs w:val="24"/>
          <w:lang w:eastAsia="pt-BR"/>
        </w:rPr>
        <w:t xml:space="preserve"> </w:t>
      </w:r>
      <w:r w:rsidR="00BA1E27" w:rsidRPr="00A32C34">
        <w:rPr>
          <w:rFonts w:ascii="Arial" w:hAnsi="Arial" w:cs="Arial"/>
          <w:sz w:val="24"/>
          <w:szCs w:val="24"/>
          <w:lang w:eastAsia="pt-BR"/>
        </w:rPr>
        <w:t xml:space="preserve">emitirá uma autorização </w:t>
      </w:r>
      <w:r w:rsidR="00D547A1" w:rsidRPr="00A32C34">
        <w:rPr>
          <w:rFonts w:ascii="Arial" w:hAnsi="Arial" w:cs="Arial"/>
          <w:sz w:val="24"/>
          <w:szCs w:val="24"/>
          <w:lang w:eastAsia="pt-BR"/>
        </w:rPr>
        <w:t>de fornecimento</w:t>
      </w:r>
      <w:r w:rsidR="00BA1E27" w:rsidRPr="00A32C34">
        <w:rPr>
          <w:rFonts w:ascii="Arial" w:hAnsi="Arial" w:cs="Arial"/>
          <w:sz w:val="24"/>
          <w:szCs w:val="24"/>
          <w:lang w:eastAsia="pt-BR"/>
        </w:rPr>
        <w:t xml:space="preserve">, com a respectiva nota de empenho, autorizando a prestação de serviços pela </w:t>
      </w:r>
      <w:r w:rsidR="00782D5F" w:rsidRPr="00A32C34">
        <w:rPr>
          <w:rFonts w:ascii="Arial" w:hAnsi="Arial" w:cs="Arial"/>
          <w:bCs/>
          <w:sz w:val="24"/>
          <w:szCs w:val="24"/>
          <w:lang w:eastAsia="pt-BR"/>
        </w:rPr>
        <w:t>contratada</w:t>
      </w:r>
      <w:r w:rsidR="00BA1E27" w:rsidRPr="00A32C34">
        <w:rPr>
          <w:rFonts w:ascii="Arial" w:hAnsi="Arial" w:cs="Arial"/>
          <w:sz w:val="24"/>
          <w:szCs w:val="24"/>
          <w:lang w:eastAsia="pt-BR"/>
        </w:rPr>
        <w:t>.</w:t>
      </w:r>
    </w:p>
    <w:p w:rsidR="00782D5F" w:rsidRPr="00A32C34" w:rsidRDefault="00542B74" w:rsidP="00782D5F">
      <w:pPr>
        <w:spacing w:after="120"/>
        <w:jc w:val="both"/>
        <w:rPr>
          <w:rFonts w:ascii="Arial" w:hAnsi="Arial" w:cs="Arial"/>
          <w:sz w:val="24"/>
          <w:szCs w:val="24"/>
        </w:rPr>
      </w:pPr>
      <w:r w:rsidRPr="00A32C34">
        <w:rPr>
          <w:rFonts w:ascii="Arial" w:hAnsi="Arial" w:cs="Arial"/>
          <w:b/>
          <w:sz w:val="24"/>
          <w:szCs w:val="24"/>
          <w:lang w:eastAsia="pt-BR"/>
        </w:rPr>
        <w:t>5</w:t>
      </w:r>
      <w:r w:rsidR="00BA1E27" w:rsidRPr="00A32C34">
        <w:rPr>
          <w:rFonts w:ascii="Arial" w:hAnsi="Arial" w:cs="Arial"/>
          <w:b/>
          <w:sz w:val="24"/>
          <w:szCs w:val="24"/>
          <w:lang w:eastAsia="pt-BR"/>
        </w:rPr>
        <w:t>.2</w:t>
      </w:r>
      <w:r w:rsidR="00BA1E27" w:rsidRPr="00A32C34">
        <w:rPr>
          <w:rFonts w:ascii="Arial" w:hAnsi="Arial" w:cs="Arial"/>
          <w:sz w:val="24"/>
          <w:szCs w:val="24"/>
        </w:rPr>
        <w:t>.</w:t>
      </w:r>
      <w:r w:rsidR="00782D5F" w:rsidRPr="00A32C34">
        <w:rPr>
          <w:rFonts w:ascii="Arial" w:hAnsi="Arial" w:cs="Arial"/>
          <w:sz w:val="24"/>
          <w:szCs w:val="24"/>
        </w:rPr>
        <w:t xml:space="preserve"> A inicialização da prestação dos serviços deverá ser no prazo máximo de 1</w:t>
      </w:r>
      <w:r w:rsidR="00D547A1" w:rsidRPr="00A32C34">
        <w:rPr>
          <w:rFonts w:ascii="Arial" w:hAnsi="Arial" w:cs="Arial"/>
          <w:sz w:val="24"/>
          <w:szCs w:val="24"/>
        </w:rPr>
        <w:t>5</w:t>
      </w:r>
      <w:r w:rsidR="00782D5F" w:rsidRPr="00A32C34">
        <w:rPr>
          <w:rFonts w:ascii="Arial" w:hAnsi="Arial" w:cs="Arial"/>
          <w:sz w:val="24"/>
          <w:szCs w:val="24"/>
        </w:rPr>
        <w:t xml:space="preserve"> (</w:t>
      </w:r>
      <w:r w:rsidR="00D547A1" w:rsidRPr="00A32C34">
        <w:rPr>
          <w:rFonts w:ascii="Arial" w:hAnsi="Arial" w:cs="Arial"/>
          <w:sz w:val="24"/>
          <w:szCs w:val="24"/>
        </w:rPr>
        <w:t>quinze</w:t>
      </w:r>
      <w:r w:rsidR="00782D5F" w:rsidRPr="00A32C34">
        <w:rPr>
          <w:rFonts w:ascii="Arial" w:hAnsi="Arial" w:cs="Arial"/>
          <w:sz w:val="24"/>
          <w:szCs w:val="24"/>
        </w:rPr>
        <w:t>) dias corridos, contados a partir do recebimento da Autorização de Fornecimento/Execução, em conformidade com as especificações e quantidades descritas na respectiva Autorização de Fornecimento/Execução emitida.</w:t>
      </w:r>
    </w:p>
    <w:p w:rsidR="00782D5F" w:rsidRPr="00A32C34" w:rsidRDefault="00542B74" w:rsidP="00782D5F">
      <w:pPr>
        <w:spacing w:after="120"/>
        <w:jc w:val="both"/>
        <w:rPr>
          <w:rFonts w:ascii="Arial" w:hAnsi="Arial" w:cs="Arial"/>
          <w:sz w:val="24"/>
          <w:szCs w:val="24"/>
        </w:rPr>
      </w:pPr>
      <w:r w:rsidRPr="00A32C34">
        <w:rPr>
          <w:rFonts w:ascii="Arial" w:hAnsi="Arial" w:cs="Arial"/>
          <w:b/>
          <w:sz w:val="24"/>
          <w:szCs w:val="24"/>
          <w:lang w:eastAsia="pt-BR"/>
        </w:rPr>
        <w:t>5</w:t>
      </w:r>
      <w:r w:rsidR="00BA1E27" w:rsidRPr="00A32C34">
        <w:rPr>
          <w:rFonts w:ascii="Arial" w:hAnsi="Arial" w:cs="Arial"/>
          <w:b/>
          <w:sz w:val="24"/>
          <w:szCs w:val="24"/>
          <w:lang w:eastAsia="pt-BR"/>
        </w:rPr>
        <w:t xml:space="preserve">.3. </w:t>
      </w:r>
      <w:r w:rsidR="00782D5F" w:rsidRPr="00A32C34">
        <w:rPr>
          <w:rFonts w:ascii="Arial" w:hAnsi="Arial" w:cs="Arial"/>
          <w:sz w:val="24"/>
          <w:szCs w:val="24"/>
        </w:rPr>
        <w:t xml:space="preserve">Caso a contratada verifique a impossibilidade de cumprir com o prazo estabelecido no item anterior, deverá protocolar solicitação de prorrogação deste prazo da qual deverão constar motivo do não cumprimento do prazo, devidamente justificado, e o novo prazo previsto para </w:t>
      </w:r>
      <w:r w:rsidR="00996FF5" w:rsidRPr="00A32C34">
        <w:rPr>
          <w:rFonts w:ascii="Arial" w:hAnsi="Arial" w:cs="Arial"/>
          <w:sz w:val="24"/>
          <w:szCs w:val="24"/>
        </w:rPr>
        <w:t xml:space="preserve">o início da </w:t>
      </w:r>
      <w:r w:rsidR="00782D5F" w:rsidRPr="00A32C34">
        <w:rPr>
          <w:rFonts w:ascii="Arial" w:hAnsi="Arial" w:cs="Arial"/>
          <w:sz w:val="24"/>
          <w:szCs w:val="24"/>
        </w:rPr>
        <w:t>prestação d</w:t>
      </w:r>
      <w:r w:rsidR="00996FF5" w:rsidRPr="00A32C34">
        <w:rPr>
          <w:rFonts w:ascii="Arial" w:hAnsi="Arial" w:cs="Arial"/>
          <w:sz w:val="24"/>
          <w:szCs w:val="24"/>
        </w:rPr>
        <w:t>os</w:t>
      </w:r>
      <w:r w:rsidR="00782D5F" w:rsidRPr="00A32C34">
        <w:rPr>
          <w:rFonts w:ascii="Arial" w:hAnsi="Arial" w:cs="Arial"/>
          <w:sz w:val="24"/>
          <w:szCs w:val="24"/>
        </w:rPr>
        <w:t xml:space="preserve"> serviços.</w:t>
      </w:r>
    </w:p>
    <w:p w:rsidR="00996FF5" w:rsidRPr="00A32C34" w:rsidRDefault="00542B74" w:rsidP="00996FF5">
      <w:pPr>
        <w:spacing w:after="120"/>
        <w:jc w:val="both"/>
        <w:rPr>
          <w:rFonts w:ascii="Arial" w:hAnsi="Arial" w:cs="Arial"/>
          <w:sz w:val="24"/>
          <w:szCs w:val="24"/>
        </w:rPr>
      </w:pPr>
      <w:r w:rsidRPr="00A32C34">
        <w:rPr>
          <w:rFonts w:ascii="Arial" w:hAnsi="Arial" w:cs="Arial"/>
          <w:b/>
          <w:bCs/>
          <w:sz w:val="24"/>
          <w:szCs w:val="24"/>
        </w:rPr>
        <w:t>5</w:t>
      </w:r>
      <w:r w:rsidR="00782DF1" w:rsidRPr="00A32C34">
        <w:rPr>
          <w:rFonts w:ascii="Arial" w:hAnsi="Arial" w:cs="Arial"/>
          <w:b/>
          <w:bCs/>
          <w:sz w:val="24"/>
          <w:szCs w:val="24"/>
        </w:rPr>
        <w:t>.4.</w:t>
      </w:r>
      <w:r w:rsidR="00782DF1" w:rsidRPr="00A32C34">
        <w:rPr>
          <w:rFonts w:ascii="Arial" w:hAnsi="Arial" w:cs="Arial"/>
          <w:sz w:val="24"/>
          <w:szCs w:val="24"/>
        </w:rPr>
        <w:t xml:space="preserve"> </w:t>
      </w:r>
      <w:r w:rsidR="00996FF5" w:rsidRPr="00A32C34">
        <w:rPr>
          <w:rFonts w:ascii="Arial" w:hAnsi="Arial" w:cs="Arial"/>
          <w:sz w:val="24"/>
          <w:szCs w:val="24"/>
        </w:rPr>
        <w:t>A solicitação de prorrogação de prazo será analisada pela contratante, na</w:t>
      </w:r>
      <w:r w:rsidR="006B7AD6" w:rsidRPr="00A32C34">
        <w:rPr>
          <w:rFonts w:ascii="Arial" w:hAnsi="Arial" w:cs="Arial"/>
          <w:sz w:val="24"/>
          <w:szCs w:val="24"/>
        </w:rPr>
        <w:t xml:space="preserve"> </w:t>
      </w:r>
      <w:r w:rsidR="00996FF5" w:rsidRPr="00A32C34">
        <w:rPr>
          <w:rFonts w:ascii="Arial" w:hAnsi="Arial" w:cs="Arial"/>
          <w:sz w:val="24"/>
          <w:szCs w:val="24"/>
        </w:rPr>
        <w:t>forma da lei e de acordo com os princípios de razoabilidade e proporcionalidade, informando a contratada da decisão proferida.</w:t>
      </w:r>
    </w:p>
    <w:p w:rsidR="006A2AD8" w:rsidRPr="00A32C34" w:rsidRDefault="00542B74" w:rsidP="00996FF5">
      <w:pPr>
        <w:spacing w:after="120"/>
        <w:jc w:val="both"/>
        <w:rPr>
          <w:rFonts w:ascii="Arial" w:hAnsi="Arial" w:cs="Arial"/>
          <w:sz w:val="24"/>
          <w:szCs w:val="24"/>
        </w:rPr>
      </w:pPr>
      <w:r w:rsidRPr="00A32C34">
        <w:rPr>
          <w:rFonts w:ascii="Arial" w:hAnsi="Arial" w:cs="Arial"/>
          <w:b/>
          <w:bCs/>
          <w:sz w:val="24"/>
          <w:szCs w:val="24"/>
          <w:lang w:eastAsia="x-none"/>
        </w:rPr>
        <w:t>5</w:t>
      </w:r>
      <w:r w:rsidR="00BA1E27" w:rsidRPr="00A32C34">
        <w:rPr>
          <w:rFonts w:ascii="Arial" w:hAnsi="Arial" w:cs="Arial"/>
          <w:b/>
          <w:bCs/>
          <w:sz w:val="24"/>
          <w:szCs w:val="24"/>
          <w:lang w:eastAsia="x-none"/>
        </w:rPr>
        <w:t>.</w:t>
      </w:r>
      <w:r w:rsidR="00CD2DEA" w:rsidRPr="00A32C34">
        <w:rPr>
          <w:rFonts w:ascii="Arial" w:hAnsi="Arial" w:cs="Arial"/>
          <w:b/>
          <w:bCs/>
          <w:sz w:val="24"/>
          <w:szCs w:val="24"/>
          <w:lang w:eastAsia="x-none"/>
        </w:rPr>
        <w:t>5</w:t>
      </w:r>
      <w:r w:rsidR="00BA1E27" w:rsidRPr="00A32C34">
        <w:rPr>
          <w:rFonts w:ascii="Arial" w:hAnsi="Arial" w:cs="Arial"/>
          <w:b/>
          <w:bCs/>
          <w:sz w:val="24"/>
          <w:szCs w:val="24"/>
          <w:lang w:eastAsia="x-none"/>
        </w:rPr>
        <w:t>.</w:t>
      </w:r>
      <w:r w:rsidR="00BA1E27" w:rsidRPr="00A32C34">
        <w:rPr>
          <w:rFonts w:ascii="Arial" w:hAnsi="Arial" w:cs="Arial"/>
          <w:sz w:val="24"/>
          <w:szCs w:val="24"/>
          <w:lang w:eastAsia="x-none"/>
        </w:rPr>
        <w:t xml:space="preserve"> </w:t>
      </w:r>
      <w:r w:rsidR="00996FF5" w:rsidRPr="00A32C34">
        <w:rPr>
          <w:rFonts w:ascii="Arial" w:hAnsi="Arial" w:cs="Arial"/>
          <w:sz w:val="24"/>
          <w:szCs w:val="24"/>
        </w:rPr>
        <w:t>Em caso de denegação d</w:t>
      </w:r>
      <w:r w:rsidR="006B7AD6" w:rsidRPr="00A32C34">
        <w:rPr>
          <w:rFonts w:ascii="Arial" w:hAnsi="Arial" w:cs="Arial"/>
          <w:sz w:val="24"/>
          <w:szCs w:val="24"/>
        </w:rPr>
        <w:t xml:space="preserve">e pedido de </w:t>
      </w:r>
      <w:r w:rsidR="00996FF5" w:rsidRPr="00A32C34">
        <w:rPr>
          <w:rFonts w:ascii="Arial" w:hAnsi="Arial" w:cs="Arial"/>
          <w:sz w:val="24"/>
          <w:szCs w:val="24"/>
        </w:rPr>
        <w:t>prorrogação do prazo a</w:t>
      </w:r>
      <w:r w:rsidR="006A2AD8" w:rsidRPr="00A32C34">
        <w:rPr>
          <w:rFonts w:ascii="Arial" w:hAnsi="Arial" w:cs="Arial"/>
          <w:sz w:val="24"/>
          <w:szCs w:val="24"/>
        </w:rPr>
        <w:t xml:space="preserve"> contratada </w:t>
      </w:r>
      <w:r w:rsidR="00996FF5" w:rsidRPr="00A32C34">
        <w:rPr>
          <w:rFonts w:ascii="Arial" w:hAnsi="Arial" w:cs="Arial"/>
          <w:sz w:val="24"/>
          <w:szCs w:val="24"/>
        </w:rPr>
        <w:t>deverá imediatamente prestar o serviço</w:t>
      </w:r>
      <w:r w:rsidR="006B7AD6" w:rsidRPr="00A32C34">
        <w:rPr>
          <w:rFonts w:ascii="Arial" w:hAnsi="Arial" w:cs="Arial"/>
          <w:sz w:val="24"/>
          <w:szCs w:val="24"/>
        </w:rPr>
        <w:t>,</w:t>
      </w:r>
      <w:r w:rsidR="006A2AD8" w:rsidRPr="00A32C34">
        <w:rPr>
          <w:rFonts w:ascii="Arial" w:hAnsi="Arial" w:cs="Arial"/>
          <w:sz w:val="24"/>
          <w:szCs w:val="24"/>
        </w:rPr>
        <w:t xml:space="preserve"> </w:t>
      </w:r>
      <w:proofErr w:type="gramStart"/>
      <w:r w:rsidR="006A2AD8" w:rsidRPr="00A32C34">
        <w:rPr>
          <w:rFonts w:ascii="Arial" w:hAnsi="Arial" w:cs="Arial"/>
          <w:sz w:val="24"/>
          <w:szCs w:val="24"/>
        </w:rPr>
        <w:t>sob pena</w:t>
      </w:r>
      <w:proofErr w:type="gramEnd"/>
      <w:r w:rsidR="006A2AD8" w:rsidRPr="00A32C34">
        <w:rPr>
          <w:rFonts w:ascii="Arial" w:hAnsi="Arial" w:cs="Arial"/>
          <w:sz w:val="24"/>
          <w:szCs w:val="24"/>
        </w:rPr>
        <w:t xml:space="preserve"> de rescisão contratual</w:t>
      </w:r>
      <w:r w:rsidR="006B7AD6" w:rsidRPr="00A32C34">
        <w:rPr>
          <w:rFonts w:ascii="Arial" w:hAnsi="Arial" w:cs="Arial"/>
          <w:sz w:val="24"/>
          <w:szCs w:val="24"/>
        </w:rPr>
        <w:t xml:space="preserve"> e demais penalidades correlatas.</w:t>
      </w:r>
    </w:p>
    <w:p w:rsidR="0001450B" w:rsidRPr="00A32C34" w:rsidRDefault="0001450B" w:rsidP="00996FF5">
      <w:pPr>
        <w:spacing w:after="120"/>
        <w:jc w:val="both"/>
        <w:rPr>
          <w:rFonts w:ascii="Arial" w:hAnsi="Arial" w:cs="Arial"/>
          <w:sz w:val="24"/>
          <w:szCs w:val="24"/>
        </w:rPr>
      </w:pPr>
    </w:p>
    <w:p w:rsidR="0001450B" w:rsidRPr="00A32C34" w:rsidRDefault="0001450B" w:rsidP="00996FF5">
      <w:pPr>
        <w:spacing w:after="120"/>
        <w:jc w:val="both"/>
        <w:rPr>
          <w:rFonts w:ascii="Arial" w:hAnsi="Arial" w:cs="Arial"/>
          <w:sz w:val="24"/>
          <w:szCs w:val="24"/>
        </w:rPr>
      </w:pPr>
    </w:p>
    <w:p w:rsidR="006A2AD8" w:rsidRPr="00A32C34" w:rsidRDefault="006B7AD6" w:rsidP="006A2AD8">
      <w:pPr>
        <w:shd w:val="clear" w:color="auto" w:fill="8EAADB"/>
        <w:spacing w:before="240"/>
        <w:jc w:val="both"/>
        <w:rPr>
          <w:rFonts w:ascii="Arial" w:hAnsi="Arial" w:cs="Arial"/>
          <w:b/>
          <w:sz w:val="24"/>
          <w:szCs w:val="24"/>
        </w:rPr>
      </w:pPr>
      <w:r w:rsidRPr="00A32C34">
        <w:rPr>
          <w:rFonts w:ascii="Arial" w:hAnsi="Arial" w:cs="Arial"/>
          <w:b/>
          <w:sz w:val="24"/>
          <w:szCs w:val="24"/>
        </w:rPr>
        <w:lastRenderedPageBreak/>
        <w:t>6</w:t>
      </w:r>
      <w:r w:rsidR="006A2AD8" w:rsidRPr="00A32C34">
        <w:rPr>
          <w:rFonts w:ascii="Arial" w:hAnsi="Arial" w:cs="Arial"/>
          <w:b/>
          <w:sz w:val="24"/>
          <w:szCs w:val="24"/>
        </w:rPr>
        <w:t xml:space="preserve">. </w:t>
      </w:r>
      <w:r w:rsidR="006A2AD8" w:rsidRPr="00A32C34">
        <w:rPr>
          <w:rFonts w:ascii="Arial" w:eastAsia="Times New Roman" w:hAnsi="Arial" w:cs="Arial"/>
          <w:b/>
          <w:sz w:val="24"/>
          <w:szCs w:val="24"/>
          <w:lang w:eastAsia="x-none"/>
        </w:rPr>
        <w:t>DAS CONDIÇÕES E RECEBIMENTO DO OBJETO</w:t>
      </w:r>
      <w:r w:rsidR="006A2AD8" w:rsidRPr="00A32C34">
        <w:rPr>
          <w:rFonts w:ascii="Arial" w:hAnsi="Arial" w:cs="Arial"/>
          <w:b/>
          <w:sz w:val="24"/>
          <w:szCs w:val="24"/>
        </w:rPr>
        <w:t xml:space="preserve"> </w:t>
      </w:r>
      <w:r w:rsidR="006A2AD8" w:rsidRPr="00A32C34">
        <w:rPr>
          <w:rFonts w:ascii="Arial" w:eastAsia="Times New Roman" w:hAnsi="Arial" w:cs="Arial"/>
          <w:b/>
          <w:sz w:val="24"/>
          <w:szCs w:val="24"/>
          <w:lang w:eastAsia="x-none"/>
        </w:rPr>
        <w:t>(Art. 40, Inciso III, da Lei Federal 14.133/2021)</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6.1.</w:t>
      </w:r>
      <w:r w:rsidRPr="00A32C34">
        <w:rPr>
          <w:rFonts w:ascii="Arial" w:hAnsi="Arial" w:cs="Arial"/>
          <w:sz w:val="24"/>
          <w:szCs w:val="24"/>
          <w:lang w:eastAsia="pt-BR"/>
        </w:rPr>
        <w:t xml:space="preserve"> No recebimento e aceitação do objeto serão observadas, no que couber, as disposições contidas no artigo 140, da Lei Federal n° 14.133/21.</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6.2.</w:t>
      </w:r>
      <w:r w:rsidRPr="00A32C34">
        <w:rPr>
          <w:rFonts w:ascii="Arial" w:hAnsi="Arial" w:cs="Arial"/>
          <w:sz w:val="24"/>
          <w:szCs w:val="24"/>
          <w:lang w:eastAsia="pt-BR"/>
        </w:rPr>
        <w:t xml:space="preserve"> </w:t>
      </w:r>
      <w:r w:rsidR="006B7AD6" w:rsidRPr="00A32C34">
        <w:rPr>
          <w:rFonts w:ascii="Arial" w:hAnsi="Arial" w:cs="Arial"/>
          <w:sz w:val="24"/>
          <w:szCs w:val="24"/>
          <w:lang w:eastAsia="pt-BR"/>
        </w:rPr>
        <w:t>Do</w:t>
      </w:r>
      <w:r w:rsidRPr="00A32C34">
        <w:rPr>
          <w:rFonts w:ascii="Arial" w:hAnsi="Arial" w:cs="Arial"/>
          <w:sz w:val="24"/>
          <w:szCs w:val="24"/>
        </w:rPr>
        <w:t xml:space="preserve"> objeto</w:t>
      </w:r>
    </w:p>
    <w:p w:rsidR="00DE40CB" w:rsidRPr="00A32C34" w:rsidRDefault="00DE40CB" w:rsidP="006B7AD6">
      <w:pPr>
        <w:spacing w:before="240"/>
        <w:ind w:left="851"/>
        <w:jc w:val="both"/>
        <w:rPr>
          <w:rFonts w:ascii="Arial" w:hAnsi="Arial" w:cs="Arial"/>
          <w:sz w:val="24"/>
          <w:szCs w:val="24"/>
          <w:lang w:eastAsia="pt-BR"/>
        </w:rPr>
      </w:pPr>
      <w:r w:rsidRPr="00A32C34">
        <w:rPr>
          <w:rFonts w:ascii="Arial" w:hAnsi="Arial" w:cs="Arial"/>
          <w:b/>
          <w:sz w:val="24"/>
          <w:szCs w:val="24"/>
          <w:lang w:eastAsia="pt-BR"/>
        </w:rPr>
        <w:t>6.2.1.</w:t>
      </w:r>
      <w:r w:rsidRPr="00A32C34">
        <w:rPr>
          <w:rFonts w:ascii="Arial" w:hAnsi="Arial" w:cs="Arial"/>
          <w:sz w:val="24"/>
          <w:szCs w:val="24"/>
          <w:lang w:eastAsia="pt-BR"/>
        </w:rPr>
        <w:t xml:space="preserve"> </w:t>
      </w:r>
      <w:r w:rsidR="006B7AD6" w:rsidRPr="00A32C34">
        <w:rPr>
          <w:rFonts w:ascii="Arial" w:hAnsi="Arial" w:cs="Arial"/>
          <w:sz w:val="24"/>
          <w:szCs w:val="24"/>
          <w:lang w:eastAsia="pt-BR"/>
        </w:rPr>
        <w:t>p</w:t>
      </w:r>
      <w:r w:rsidRPr="00A32C34">
        <w:rPr>
          <w:rFonts w:ascii="Arial" w:hAnsi="Arial" w:cs="Arial"/>
          <w:sz w:val="24"/>
          <w:szCs w:val="24"/>
          <w:lang w:eastAsia="pt-BR"/>
        </w:rPr>
        <w:t>rovisoriamente,</w:t>
      </w:r>
      <w:r w:rsidRPr="00A32C34">
        <w:rPr>
          <w:rFonts w:ascii="Arial" w:hAnsi="Arial" w:cs="Arial"/>
          <w:b/>
          <w:bCs/>
          <w:sz w:val="24"/>
          <w:szCs w:val="24"/>
          <w:lang w:eastAsia="pt-BR"/>
        </w:rPr>
        <w:t xml:space="preserve"> </w:t>
      </w:r>
      <w:r w:rsidRPr="00A32C34">
        <w:rPr>
          <w:rFonts w:ascii="Arial" w:hAnsi="Arial" w:cs="Arial"/>
          <w:sz w:val="24"/>
          <w:szCs w:val="24"/>
          <w:lang w:eastAsia="pt-BR"/>
        </w:rPr>
        <w:t>pelo responsável por seu acompanhamento e fiscalização, mediante termo detalhado, quando verificado o cumprimento das exigências de caráter técnico, tendo o prazo de 05 (cinco) dias úteis para verific</w:t>
      </w:r>
      <w:r w:rsidR="006B7AD6" w:rsidRPr="00A32C34">
        <w:rPr>
          <w:rFonts w:ascii="Arial" w:hAnsi="Arial" w:cs="Arial"/>
          <w:sz w:val="24"/>
          <w:szCs w:val="24"/>
          <w:lang w:eastAsia="pt-BR"/>
        </w:rPr>
        <w:t>ar a</w:t>
      </w:r>
      <w:r w:rsidRPr="00A32C34">
        <w:rPr>
          <w:rFonts w:ascii="Arial" w:hAnsi="Arial" w:cs="Arial"/>
          <w:sz w:val="24"/>
          <w:szCs w:val="24"/>
          <w:lang w:eastAsia="pt-BR"/>
        </w:rPr>
        <w:t xml:space="preserve"> conformidade com as especificações e condições exigidas neste Termo de Referência após o término dos serviço</w:t>
      </w:r>
      <w:r w:rsidR="006B7AD6" w:rsidRPr="00A32C34">
        <w:rPr>
          <w:rFonts w:ascii="Arial" w:hAnsi="Arial" w:cs="Arial"/>
          <w:sz w:val="24"/>
          <w:szCs w:val="24"/>
          <w:lang w:eastAsia="pt-BR"/>
        </w:rPr>
        <w:t>s;</w:t>
      </w:r>
    </w:p>
    <w:p w:rsidR="00DE40CB" w:rsidRPr="00A32C34" w:rsidRDefault="00DE40CB" w:rsidP="006B7AD6">
      <w:pPr>
        <w:spacing w:before="240"/>
        <w:ind w:left="851"/>
        <w:jc w:val="both"/>
        <w:rPr>
          <w:rFonts w:ascii="Arial" w:hAnsi="Arial" w:cs="Arial"/>
          <w:sz w:val="24"/>
          <w:szCs w:val="24"/>
          <w:lang w:eastAsia="pt-BR"/>
        </w:rPr>
      </w:pPr>
      <w:r w:rsidRPr="00A32C34">
        <w:rPr>
          <w:rFonts w:ascii="Arial" w:hAnsi="Arial" w:cs="Arial"/>
          <w:b/>
          <w:bCs/>
          <w:sz w:val="24"/>
          <w:szCs w:val="24"/>
          <w:lang w:eastAsia="pt-BR"/>
        </w:rPr>
        <w:t>6.2.</w:t>
      </w:r>
      <w:r w:rsidR="006B7AD6" w:rsidRPr="00A32C34">
        <w:rPr>
          <w:rFonts w:ascii="Arial" w:hAnsi="Arial" w:cs="Arial"/>
          <w:b/>
          <w:bCs/>
          <w:sz w:val="24"/>
          <w:szCs w:val="24"/>
          <w:lang w:eastAsia="pt-BR"/>
        </w:rPr>
        <w:t>2</w:t>
      </w:r>
      <w:r w:rsidRPr="00A32C34">
        <w:rPr>
          <w:rFonts w:ascii="Arial" w:hAnsi="Arial" w:cs="Arial"/>
          <w:b/>
          <w:bCs/>
          <w:sz w:val="24"/>
          <w:szCs w:val="24"/>
          <w:lang w:eastAsia="pt-BR"/>
        </w:rPr>
        <w:t>.</w:t>
      </w:r>
      <w:r w:rsidRPr="00A32C34">
        <w:rPr>
          <w:rFonts w:ascii="Arial" w:hAnsi="Arial" w:cs="Arial"/>
          <w:sz w:val="24"/>
          <w:szCs w:val="24"/>
          <w:lang w:eastAsia="pt-BR"/>
        </w:rPr>
        <w:t xml:space="preserve"> </w:t>
      </w:r>
      <w:r w:rsidR="006B7AD6" w:rsidRPr="00A32C34">
        <w:rPr>
          <w:rFonts w:ascii="Arial" w:hAnsi="Arial" w:cs="Arial"/>
          <w:sz w:val="24"/>
          <w:szCs w:val="24"/>
          <w:lang w:eastAsia="pt-BR"/>
        </w:rPr>
        <w:t>o</w:t>
      </w:r>
      <w:r w:rsidRPr="00A32C34">
        <w:rPr>
          <w:rFonts w:ascii="Arial" w:hAnsi="Arial" w:cs="Arial"/>
          <w:sz w:val="24"/>
          <w:szCs w:val="24"/>
          <w:lang w:eastAsia="pt-BR"/>
        </w:rPr>
        <w:t xml:space="preserve"> recebimento provisório dos serviços não implica em sua aceitação</w:t>
      </w:r>
      <w:r w:rsidR="0097569F" w:rsidRPr="00A32C34">
        <w:rPr>
          <w:rFonts w:ascii="Arial" w:hAnsi="Arial" w:cs="Arial"/>
          <w:sz w:val="24"/>
          <w:szCs w:val="24"/>
          <w:lang w:eastAsia="pt-BR"/>
        </w:rPr>
        <w:t>;</w:t>
      </w:r>
    </w:p>
    <w:p w:rsidR="00DE40CB" w:rsidRPr="00A32C34" w:rsidRDefault="00DE40CB" w:rsidP="006B7AD6">
      <w:pPr>
        <w:spacing w:before="240"/>
        <w:ind w:left="851"/>
        <w:jc w:val="both"/>
        <w:rPr>
          <w:rFonts w:ascii="Arial" w:hAnsi="Arial" w:cs="Arial"/>
          <w:sz w:val="24"/>
          <w:szCs w:val="24"/>
          <w:lang w:eastAsia="pt-BR"/>
        </w:rPr>
      </w:pPr>
      <w:r w:rsidRPr="00A32C34">
        <w:rPr>
          <w:rFonts w:ascii="Arial" w:hAnsi="Arial" w:cs="Arial"/>
          <w:b/>
          <w:sz w:val="24"/>
          <w:szCs w:val="24"/>
          <w:lang w:eastAsia="pt-BR"/>
        </w:rPr>
        <w:t>6.2.</w:t>
      </w:r>
      <w:r w:rsidR="006B7AD6" w:rsidRPr="00A32C34">
        <w:rPr>
          <w:rFonts w:ascii="Arial" w:hAnsi="Arial" w:cs="Arial"/>
          <w:b/>
          <w:sz w:val="24"/>
          <w:szCs w:val="24"/>
          <w:lang w:eastAsia="pt-BR"/>
        </w:rPr>
        <w:t>3</w:t>
      </w:r>
      <w:r w:rsidRPr="00A32C34">
        <w:rPr>
          <w:rFonts w:ascii="Arial" w:hAnsi="Arial" w:cs="Arial"/>
          <w:b/>
          <w:sz w:val="24"/>
          <w:szCs w:val="24"/>
          <w:lang w:eastAsia="pt-BR"/>
        </w:rPr>
        <w:t>.</w:t>
      </w:r>
      <w:r w:rsidRPr="00A32C34">
        <w:rPr>
          <w:rFonts w:ascii="Arial" w:hAnsi="Arial" w:cs="Arial"/>
          <w:sz w:val="24"/>
          <w:szCs w:val="24"/>
          <w:lang w:eastAsia="pt-BR"/>
        </w:rPr>
        <w:t xml:space="preserve"> </w:t>
      </w:r>
      <w:r w:rsidR="006B7AD6" w:rsidRPr="00A32C34">
        <w:rPr>
          <w:rFonts w:ascii="Arial" w:hAnsi="Arial" w:cs="Arial"/>
          <w:sz w:val="24"/>
          <w:szCs w:val="24"/>
          <w:lang w:eastAsia="pt-BR"/>
        </w:rPr>
        <w:t>d</w:t>
      </w:r>
      <w:r w:rsidRPr="00A32C34">
        <w:rPr>
          <w:rFonts w:ascii="Arial" w:hAnsi="Arial" w:cs="Arial"/>
          <w:sz w:val="24"/>
          <w:szCs w:val="24"/>
          <w:lang w:eastAsia="pt-BR"/>
        </w:rPr>
        <w:t xml:space="preserve">efinitivamente, </w:t>
      </w:r>
      <w:r w:rsidR="0097569F" w:rsidRPr="00A32C34">
        <w:rPr>
          <w:rFonts w:ascii="Arial" w:hAnsi="Arial" w:cs="Arial"/>
          <w:sz w:val="24"/>
          <w:szCs w:val="24"/>
          <w:lang w:eastAsia="pt-BR"/>
        </w:rPr>
        <w:t>pelo responsável por seu acompanhamento e fiscalização,</w:t>
      </w:r>
      <w:r w:rsidRPr="00A32C34">
        <w:rPr>
          <w:rFonts w:ascii="Arial" w:hAnsi="Arial" w:cs="Arial"/>
          <w:sz w:val="24"/>
          <w:szCs w:val="24"/>
          <w:lang w:eastAsia="pt-BR"/>
        </w:rPr>
        <w:t xml:space="preserve"> designada pela autoridade competente, mediante termo detalhado que comprove o atendimento das exigências contratuais no prazo de até 90 (noventa) dias a partir do recebimento provisório.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6.3.</w:t>
      </w:r>
      <w:r w:rsidRPr="00A32C34">
        <w:rPr>
          <w:rFonts w:ascii="Arial" w:hAnsi="Arial" w:cs="Arial"/>
          <w:sz w:val="24"/>
          <w:szCs w:val="24"/>
          <w:lang w:eastAsia="pt-BR"/>
        </w:rPr>
        <w:t xml:space="preserve"> Será rejeitado no recebimento os serviços com especificações diferentes daquelas </w:t>
      </w:r>
      <w:r w:rsidR="00281EB5" w:rsidRPr="00A32C34">
        <w:rPr>
          <w:rFonts w:ascii="Arial" w:hAnsi="Arial" w:cs="Arial"/>
          <w:bCs/>
          <w:sz w:val="24"/>
          <w:szCs w:val="24"/>
          <w:lang w:eastAsia="pt-BR"/>
        </w:rPr>
        <w:t>contratadas</w:t>
      </w:r>
      <w:r w:rsidRPr="00A32C34">
        <w:rPr>
          <w:rFonts w:ascii="Arial" w:hAnsi="Arial" w:cs="Arial"/>
          <w:sz w:val="24"/>
          <w:szCs w:val="24"/>
          <w:lang w:eastAsia="pt-BR"/>
        </w:rPr>
        <w:t>, devendo a sua substituição ocorrer na forma e prazo definidos a seguir:</w:t>
      </w:r>
    </w:p>
    <w:p w:rsidR="00DE40CB" w:rsidRPr="00A32C34" w:rsidRDefault="00DE40CB" w:rsidP="0097569F">
      <w:pPr>
        <w:spacing w:before="240"/>
        <w:ind w:left="851"/>
        <w:jc w:val="both"/>
        <w:rPr>
          <w:rFonts w:ascii="Arial" w:hAnsi="Arial" w:cs="Arial"/>
          <w:sz w:val="24"/>
          <w:szCs w:val="24"/>
          <w:lang w:eastAsia="pt-BR"/>
        </w:rPr>
      </w:pPr>
      <w:r w:rsidRPr="00A32C34">
        <w:rPr>
          <w:rFonts w:ascii="Arial" w:hAnsi="Arial" w:cs="Arial"/>
          <w:b/>
          <w:sz w:val="24"/>
          <w:szCs w:val="24"/>
          <w:lang w:eastAsia="pt-BR"/>
        </w:rPr>
        <w:t>6.3.1.</w:t>
      </w:r>
      <w:r w:rsidRPr="00A32C34">
        <w:rPr>
          <w:rFonts w:ascii="Arial" w:hAnsi="Arial" w:cs="Arial"/>
          <w:sz w:val="24"/>
          <w:szCs w:val="24"/>
          <w:lang w:eastAsia="pt-BR"/>
        </w:rPr>
        <w:t xml:space="preserve"> </w:t>
      </w:r>
      <w:r w:rsidR="0097569F" w:rsidRPr="00A32C34">
        <w:rPr>
          <w:rFonts w:ascii="Arial" w:hAnsi="Arial" w:cs="Arial"/>
          <w:sz w:val="24"/>
          <w:szCs w:val="24"/>
          <w:lang w:eastAsia="pt-BR"/>
        </w:rPr>
        <w:t>c</w:t>
      </w:r>
      <w:r w:rsidRPr="00A32C34">
        <w:rPr>
          <w:rFonts w:ascii="Arial" w:hAnsi="Arial" w:cs="Arial"/>
          <w:sz w:val="24"/>
          <w:szCs w:val="24"/>
          <w:lang w:eastAsia="pt-BR"/>
        </w:rPr>
        <w:t xml:space="preserve">onstatadas irregularidades nos serviços entregues, </w:t>
      </w:r>
      <w:r w:rsidR="00281EB5" w:rsidRPr="00A32C34">
        <w:rPr>
          <w:rFonts w:ascii="Arial" w:hAnsi="Arial" w:cs="Arial"/>
          <w:sz w:val="24"/>
          <w:szCs w:val="24"/>
          <w:lang w:eastAsia="pt-BR"/>
        </w:rPr>
        <w:t xml:space="preserve">a </w:t>
      </w:r>
      <w:r w:rsidR="00281EB5" w:rsidRPr="00A32C34">
        <w:rPr>
          <w:rFonts w:ascii="Arial" w:hAnsi="Arial" w:cs="Arial"/>
          <w:bCs/>
          <w:sz w:val="24"/>
          <w:szCs w:val="24"/>
          <w:lang w:eastAsia="pt-BR"/>
        </w:rPr>
        <w:t>contratante</w:t>
      </w:r>
      <w:r w:rsidRPr="00A32C34">
        <w:rPr>
          <w:rFonts w:ascii="Arial" w:hAnsi="Arial" w:cs="Arial"/>
          <w:sz w:val="24"/>
          <w:szCs w:val="24"/>
          <w:lang w:eastAsia="pt-BR"/>
        </w:rPr>
        <w:t xml:space="preserve"> poderá:</w:t>
      </w:r>
    </w:p>
    <w:p w:rsidR="00DE40CB" w:rsidRPr="00A32C34" w:rsidRDefault="00DE40CB" w:rsidP="0097569F">
      <w:pPr>
        <w:spacing w:before="240"/>
        <w:ind w:left="851"/>
        <w:jc w:val="both"/>
        <w:rPr>
          <w:rFonts w:ascii="Arial" w:hAnsi="Arial" w:cs="Arial"/>
          <w:sz w:val="24"/>
          <w:szCs w:val="24"/>
          <w:lang w:eastAsia="pt-BR"/>
        </w:rPr>
      </w:pPr>
      <w:r w:rsidRPr="00A32C34">
        <w:rPr>
          <w:rFonts w:ascii="Arial" w:hAnsi="Arial" w:cs="Arial"/>
          <w:b/>
          <w:sz w:val="24"/>
          <w:szCs w:val="24"/>
          <w:lang w:eastAsia="pt-BR"/>
        </w:rPr>
        <w:t>a)</w:t>
      </w:r>
      <w:r w:rsidRPr="00A32C34">
        <w:rPr>
          <w:rFonts w:ascii="Arial" w:hAnsi="Arial" w:cs="Arial"/>
          <w:sz w:val="24"/>
          <w:szCs w:val="24"/>
          <w:lang w:eastAsia="pt-BR"/>
        </w:rPr>
        <w:t xml:space="preserve"> </w:t>
      </w:r>
      <w:r w:rsidR="00281EB5" w:rsidRPr="00A32C34">
        <w:rPr>
          <w:rFonts w:ascii="Arial" w:hAnsi="Arial" w:cs="Arial"/>
          <w:sz w:val="24"/>
          <w:szCs w:val="24"/>
          <w:lang w:eastAsia="pt-BR"/>
        </w:rPr>
        <w:t>s</w:t>
      </w:r>
      <w:r w:rsidRPr="00A32C34">
        <w:rPr>
          <w:rFonts w:ascii="Arial" w:hAnsi="Arial" w:cs="Arial"/>
          <w:sz w:val="24"/>
          <w:szCs w:val="24"/>
          <w:lang w:eastAsia="pt-BR"/>
        </w:rPr>
        <w:t>e disser respeito a execução em desconformidade com as especificações, qualquer dos demais motivos elencados nestes itens, rejeitá-lo no todo ou em parte, determinando sua correção ou rescindindo a contratação, sem prejuízo das penalidades cabíveis;</w:t>
      </w:r>
    </w:p>
    <w:p w:rsidR="00DE40CB" w:rsidRPr="00A32C34" w:rsidRDefault="00281EB5" w:rsidP="0097569F">
      <w:pPr>
        <w:spacing w:before="240"/>
        <w:ind w:left="851"/>
        <w:jc w:val="both"/>
        <w:rPr>
          <w:rFonts w:ascii="Arial" w:hAnsi="Arial" w:cs="Arial"/>
          <w:sz w:val="24"/>
          <w:szCs w:val="24"/>
          <w:lang w:eastAsia="pt-BR"/>
        </w:rPr>
      </w:pPr>
      <w:r w:rsidRPr="00A32C34">
        <w:rPr>
          <w:rFonts w:ascii="Arial" w:hAnsi="Arial" w:cs="Arial"/>
          <w:b/>
          <w:sz w:val="24"/>
          <w:szCs w:val="24"/>
          <w:lang w:eastAsia="pt-BR"/>
        </w:rPr>
        <w:t>b)</w:t>
      </w:r>
      <w:r w:rsidR="00DE40CB" w:rsidRPr="00A32C34">
        <w:rPr>
          <w:rFonts w:ascii="Arial" w:hAnsi="Arial" w:cs="Arial"/>
          <w:sz w:val="24"/>
          <w:szCs w:val="24"/>
          <w:lang w:eastAsia="pt-BR"/>
        </w:rPr>
        <w:t xml:space="preserve"> </w:t>
      </w:r>
      <w:r w:rsidRPr="00A32C34">
        <w:rPr>
          <w:rFonts w:ascii="Arial" w:hAnsi="Arial" w:cs="Arial"/>
          <w:sz w:val="24"/>
          <w:szCs w:val="24"/>
          <w:lang w:eastAsia="pt-BR"/>
        </w:rPr>
        <w:t>n</w:t>
      </w:r>
      <w:r w:rsidR="00DE40CB" w:rsidRPr="00A32C34">
        <w:rPr>
          <w:rFonts w:ascii="Arial" w:hAnsi="Arial" w:cs="Arial"/>
          <w:sz w:val="24"/>
          <w:szCs w:val="24"/>
          <w:lang w:eastAsia="pt-BR"/>
        </w:rPr>
        <w:t>a hipótese de correção</w:t>
      </w:r>
      <w:r w:rsidR="007B3C52" w:rsidRPr="00A32C34">
        <w:rPr>
          <w:rFonts w:ascii="Arial" w:hAnsi="Arial" w:cs="Arial"/>
          <w:sz w:val="24"/>
          <w:szCs w:val="24"/>
          <w:lang w:eastAsia="pt-BR"/>
        </w:rPr>
        <w:t xml:space="preserve"> do objeto</w:t>
      </w:r>
      <w:r w:rsidR="00DE40CB" w:rsidRPr="00A32C34">
        <w:rPr>
          <w:rFonts w:ascii="Arial" w:hAnsi="Arial" w:cs="Arial"/>
          <w:sz w:val="24"/>
          <w:szCs w:val="24"/>
          <w:lang w:eastAsia="pt-BR"/>
        </w:rPr>
        <w:t xml:space="preserve">, a </w:t>
      </w:r>
      <w:r w:rsidRPr="00A32C34">
        <w:rPr>
          <w:rFonts w:ascii="Arial" w:hAnsi="Arial" w:cs="Arial"/>
          <w:bCs/>
          <w:sz w:val="24"/>
          <w:szCs w:val="24"/>
          <w:lang w:eastAsia="pt-BR"/>
        </w:rPr>
        <w:t>contratada</w:t>
      </w:r>
      <w:r w:rsidRPr="00A32C34">
        <w:rPr>
          <w:rFonts w:ascii="Arial" w:hAnsi="Arial" w:cs="Arial"/>
          <w:sz w:val="24"/>
          <w:szCs w:val="24"/>
          <w:lang w:eastAsia="pt-BR"/>
        </w:rPr>
        <w:t xml:space="preserve"> </w:t>
      </w:r>
      <w:r w:rsidR="00DE40CB" w:rsidRPr="00A32C34">
        <w:rPr>
          <w:rFonts w:ascii="Arial" w:hAnsi="Arial" w:cs="Arial"/>
          <w:sz w:val="24"/>
          <w:szCs w:val="24"/>
          <w:lang w:eastAsia="pt-BR"/>
        </w:rPr>
        <w:t xml:space="preserve">deverá fazê-la em conformidade com a indicação da </w:t>
      </w:r>
      <w:r w:rsidR="007B3C52" w:rsidRPr="00A32C34">
        <w:rPr>
          <w:rFonts w:ascii="Arial" w:hAnsi="Arial" w:cs="Arial"/>
          <w:sz w:val="24"/>
          <w:szCs w:val="24"/>
          <w:lang w:eastAsia="pt-BR"/>
        </w:rPr>
        <w:t>a</w:t>
      </w:r>
      <w:r w:rsidR="00DE40CB" w:rsidRPr="00A32C34">
        <w:rPr>
          <w:rFonts w:ascii="Arial" w:hAnsi="Arial" w:cs="Arial"/>
          <w:sz w:val="24"/>
          <w:szCs w:val="24"/>
          <w:lang w:eastAsia="pt-BR"/>
        </w:rPr>
        <w:t xml:space="preserve">dministração, </w:t>
      </w:r>
      <w:r w:rsidR="005F2263" w:rsidRPr="00A32C34">
        <w:rPr>
          <w:rFonts w:ascii="Arial" w:hAnsi="Arial" w:cs="Arial"/>
          <w:sz w:val="24"/>
          <w:szCs w:val="24"/>
          <w:lang w:eastAsia="pt-BR"/>
        </w:rPr>
        <w:t>a partir do recebimento da</w:t>
      </w:r>
      <w:r w:rsidR="00DE40CB" w:rsidRPr="00A32C34">
        <w:rPr>
          <w:rFonts w:ascii="Arial" w:hAnsi="Arial" w:cs="Arial"/>
          <w:sz w:val="24"/>
          <w:szCs w:val="24"/>
          <w:lang w:eastAsia="pt-BR"/>
        </w:rPr>
        <w:t xml:space="preserve"> notificação por escrito, mantido o preço inicialmente contratado; </w:t>
      </w:r>
    </w:p>
    <w:p w:rsidR="00DE40CB" w:rsidRPr="00A32C34" w:rsidRDefault="007B3C52" w:rsidP="0097569F">
      <w:pPr>
        <w:spacing w:before="240"/>
        <w:ind w:left="851"/>
        <w:jc w:val="both"/>
        <w:rPr>
          <w:rFonts w:ascii="Arial" w:hAnsi="Arial" w:cs="Arial"/>
          <w:sz w:val="24"/>
          <w:szCs w:val="24"/>
          <w:lang w:eastAsia="pt-BR"/>
        </w:rPr>
      </w:pPr>
      <w:r w:rsidRPr="00A32C34">
        <w:rPr>
          <w:rFonts w:ascii="Arial" w:hAnsi="Arial" w:cs="Arial"/>
          <w:b/>
          <w:sz w:val="24"/>
          <w:szCs w:val="24"/>
          <w:lang w:eastAsia="pt-BR"/>
        </w:rPr>
        <w:t xml:space="preserve">c) </w:t>
      </w:r>
      <w:r w:rsidRPr="00A32C34">
        <w:rPr>
          <w:rFonts w:ascii="Arial" w:hAnsi="Arial" w:cs="Arial"/>
          <w:bCs/>
          <w:sz w:val="24"/>
          <w:szCs w:val="24"/>
          <w:lang w:eastAsia="pt-BR"/>
        </w:rPr>
        <w:t>n</w:t>
      </w:r>
      <w:r w:rsidR="00DE40CB" w:rsidRPr="00A32C34">
        <w:rPr>
          <w:rFonts w:ascii="Arial" w:hAnsi="Arial" w:cs="Arial"/>
          <w:sz w:val="24"/>
          <w:szCs w:val="24"/>
          <w:lang w:eastAsia="pt-BR"/>
        </w:rPr>
        <w:t>a hipótese de complementação</w:t>
      </w:r>
      <w:r w:rsidRPr="00A32C34">
        <w:rPr>
          <w:rFonts w:ascii="Arial" w:hAnsi="Arial" w:cs="Arial"/>
          <w:sz w:val="24"/>
          <w:szCs w:val="24"/>
          <w:lang w:eastAsia="pt-BR"/>
        </w:rPr>
        <w:t xml:space="preserve"> do objeto</w:t>
      </w:r>
      <w:r w:rsidR="00DE40CB" w:rsidRPr="00A32C34">
        <w:rPr>
          <w:rFonts w:ascii="Arial" w:hAnsi="Arial" w:cs="Arial"/>
          <w:sz w:val="24"/>
          <w:szCs w:val="24"/>
          <w:lang w:eastAsia="pt-BR"/>
        </w:rPr>
        <w:t xml:space="preserve">, a </w:t>
      </w:r>
      <w:r w:rsidRPr="00A32C34">
        <w:rPr>
          <w:rFonts w:ascii="Arial" w:hAnsi="Arial" w:cs="Arial"/>
          <w:bCs/>
          <w:sz w:val="24"/>
          <w:szCs w:val="24"/>
          <w:lang w:eastAsia="pt-BR"/>
        </w:rPr>
        <w:t>contratada</w:t>
      </w:r>
      <w:r w:rsidRPr="00A32C34">
        <w:rPr>
          <w:rFonts w:ascii="Arial" w:hAnsi="Arial" w:cs="Arial"/>
          <w:sz w:val="24"/>
          <w:szCs w:val="24"/>
          <w:lang w:eastAsia="pt-BR"/>
        </w:rPr>
        <w:t xml:space="preserve"> </w:t>
      </w:r>
      <w:r w:rsidR="00DE40CB" w:rsidRPr="00A32C34">
        <w:rPr>
          <w:rFonts w:ascii="Arial" w:hAnsi="Arial" w:cs="Arial"/>
          <w:sz w:val="24"/>
          <w:szCs w:val="24"/>
          <w:lang w:eastAsia="pt-BR"/>
        </w:rPr>
        <w:t xml:space="preserve">deverá fazê-la em conformidade com a indicação do </w:t>
      </w:r>
      <w:r w:rsidR="0097569F" w:rsidRPr="00A32C34">
        <w:rPr>
          <w:rFonts w:ascii="Arial" w:hAnsi="Arial" w:cs="Arial"/>
          <w:bCs/>
          <w:sz w:val="24"/>
          <w:szCs w:val="24"/>
          <w:lang w:eastAsia="pt-BR"/>
        </w:rPr>
        <w:t>contratante imediatamente</w:t>
      </w:r>
      <w:r w:rsidR="00DE40CB" w:rsidRPr="00A32C34">
        <w:rPr>
          <w:rFonts w:ascii="Arial" w:hAnsi="Arial" w:cs="Arial"/>
          <w:sz w:val="24"/>
          <w:szCs w:val="24"/>
          <w:lang w:eastAsia="pt-BR"/>
        </w:rPr>
        <w:t>, contados da Notificação por escrito, mantido o preço inicialmente contratado.</w:t>
      </w:r>
    </w:p>
    <w:p w:rsidR="00DE40CB" w:rsidRPr="00A32C34" w:rsidRDefault="00DE40CB" w:rsidP="003B16F1">
      <w:pPr>
        <w:shd w:val="clear" w:color="auto" w:fill="8EAADB"/>
        <w:spacing w:before="240"/>
        <w:jc w:val="both"/>
        <w:rPr>
          <w:rFonts w:ascii="Arial" w:hAnsi="Arial" w:cs="Arial"/>
          <w:b/>
          <w:sz w:val="24"/>
          <w:szCs w:val="24"/>
        </w:rPr>
      </w:pPr>
      <w:r w:rsidRPr="00A32C34">
        <w:rPr>
          <w:rFonts w:ascii="Arial" w:hAnsi="Arial" w:cs="Arial"/>
          <w:b/>
          <w:sz w:val="24"/>
          <w:szCs w:val="24"/>
        </w:rPr>
        <w:t xml:space="preserve">7. DA GARANTIA, MANUTENÇÃO E ASSISTÊNCIA TÉCNICA </w:t>
      </w:r>
      <w:r w:rsidRPr="00A32C34">
        <w:rPr>
          <w:rFonts w:ascii="Arial" w:eastAsia="Times New Roman" w:hAnsi="Arial" w:cs="Arial"/>
          <w:b/>
          <w:sz w:val="24"/>
          <w:szCs w:val="24"/>
          <w:shd w:val="clear" w:color="auto" w:fill="8EAADB"/>
          <w:lang w:eastAsia="x-none"/>
        </w:rPr>
        <w:t>(Art. 40, §1º, inciso ‘III’ da Lei Federal 14.133/2021)</w:t>
      </w:r>
    </w:p>
    <w:p w:rsidR="008C624D" w:rsidRPr="00A32C34" w:rsidRDefault="00DE40CB" w:rsidP="008C624D">
      <w:pPr>
        <w:shd w:val="clear" w:color="auto" w:fill="B4C6E7" w:themeFill="accent1" w:themeFillTint="66"/>
        <w:spacing w:before="240"/>
        <w:jc w:val="both"/>
        <w:rPr>
          <w:rFonts w:ascii="Arial" w:hAnsi="Arial" w:cs="Arial"/>
          <w:b/>
          <w:sz w:val="24"/>
          <w:szCs w:val="24"/>
          <w:lang w:eastAsia="pt-BR"/>
        </w:rPr>
      </w:pPr>
      <w:r w:rsidRPr="00A32C34">
        <w:rPr>
          <w:rFonts w:ascii="Arial" w:hAnsi="Arial" w:cs="Arial"/>
          <w:b/>
          <w:bCs/>
          <w:sz w:val="24"/>
          <w:szCs w:val="24"/>
          <w:lang w:eastAsia="pt-BR"/>
        </w:rPr>
        <w:lastRenderedPageBreak/>
        <w:t>7.1.</w:t>
      </w:r>
      <w:r w:rsidRPr="00A32C34">
        <w:rPr>
          <w:rFonts w:ascii="Arial" w:hAnsi="Arial" w:cs="Arial"/>
          <w:sz w:val="24"/>
          <w:szCs w:val="24"/>
          <w:lang w:eastAsia="pt-BR"/>
        </w:rPr>
        <w:t xml:space="preserve"> </w:t>
      </w:r>
      <w:r w:rsidR="008C624D" w:rsidRPr="00A32C34">
        <w:rPr>
          <w:rFonts w:ascii="Arial" w:hAnsi="Arial" w:cs="Arial"/>
          <w:sz w:val="24"/>
          <w:szCs w:val="24"/>
          <w:lang w:eastAsia="pt-BR"/>
        </w:rPr>
        <w:t xml:space="preserve">Da </w:t>
      </w:r>
      <w:r w:rsidR="002E4AEA" w:rsidRPr="00A32C34">
        <w:rPr>
          <w:rFonts w:ascii="Arial" w:hAnsi="Arial" w:cs="Arial"/>
          <w:sz w:val="24"/>
          <w:szCs w:val="24"/>
          <w:lang w:eastAsia="pt-BR"/>
        </w:rPr>
        <w:t>g</w:t>
      </w:r>
      <w:r w:rsidR="008C624D" w:rsidRPr="00A32C34">
        <w:rPr>
          <w:rFonts w:ascii="Arial" w:hAnsi="Arial" w:cs="Arial"/>
          <w:sz w:val="24"/>
          <w:szCs w:val="24"/>
          <w:lang w:eastAsia="pt-BR"/>
        </w:rPr>
        <w:t>arantia</w:t>
      </w:r>
      <w:r w:rsidR="008C624D" w:rsidRPr="00A32C34">
        <w:rPr>
          <w:rFonts w:ascii="Arial" w:hAnsi="Arial" w:cs="Arial"/>
          <w:b/>
          <w:sz w:val="24"/>
          <w:szCs w:val="24"/>
          <w:lang w:eastAsia="pt-BR"/>
        </w:rPr>
        <w:t xml:space="preserve"> </w:t>
      </w:r>
    </w:p>
    <w:p w:rsidR="00DE40CB" w:rsidRPr="00A32C34" w:rsidRDefault="008C624D" w:rsidP="0001450B">
      <w:pPr>
        <w:spacing w:before="240"/>
        <w:jc w:val="both"/>
        <w:rPr>
          <w:rFonts w:ascii="Arial" w:hAnsi="Arial" w:cs="Arial"/>
          <w:bCs/>
          <w:sz w:val="24"/>
          <w:szCs w:val="24"/>
          <w:lang w:eastAsia="pt-BR"/>
        </w:rPr>
      </w:pPr>
      <w:r w:rsidRPr="00A32C34">
        <w:rPr>
          <w:rFonts w:ascii="Arial" w:hAnsi="Arial" w:cs="Arial"/>
          <w:bCs/>
          <w:sz w:val="24"/>
          <w:szCs w:val="24"/>
          <w:lang w:eastAsia="pt-BR"/>
        </w:rPr>
        <w:t xml:space="preserve">7.1.1- </w:t>
      </w:r>
      <w:r w:rsidR="00DE40CB" w:rsidRPr="00A32C34">
        <w:rPr>
          <w:rFonts w:ascii="Arial" w:hAnsi="Arial" w:cs="Arial"/>
          <w:bCs/>
          <w:sz w:val="24"/>
          <w:szCs w:val="24"/>
          <w:lang w:eastAsia="pt-BR"/>
        </w:rPr>
        <w:t xml:space="preserve">A </w:t>
      </w:r>
      <w:r w:rsidR="00DE40CB" w:rsidRPr="00A32C34">
        <w:rPr>
          <w:rFonts w:ascii="Arial" w:hAnsi="Arial" w:cs="Arial"/>
          <w:b/>
          <w:bCs/>
          <w:sz w:val="24"/>
          <w:szCs w:val="24"/>
          <w:lang w:eastAsia="pt-BR"/>
        </w:rPr>
        <w:t>CONTRATADA</w:t>
      </w:r>
      <w:r w:rsidR="00DE40CB" w:rsidRPr="00A32C34">
        <w:rPr>
          <w:rFonts w:ascii="Arial" w:hAnsi="Arial" w:cs="Arial"/>
          <w:bCs/>
          <w:sz w:val="24"/>
          <w:szCs w:val="24"/>
          <w:lang w:eastAsia="pt-BR"/>
        </w:rPr>
        <w:t xml:space="preserve"> é obrigada a substituir, às suas expensas, no total ou em parte, o(s) serviço(s) em que se </w:t>
      </w:r>
      <w:proofErr w:type="gramStart"/>
      <w:r w:rsidR="00DE40CB" w:rsidRPr="00A32C34">
        <w:rPr>
          <w:rFonts w:ascii="Arial" w:hAnsi="Arial" w:cs="Arial"/>
          <w:bCs/>
          <w:sz w:val="24"/>
          <w:szCs w:val="24"/>
          <w:lang w:eastAsia="pt-BR"/>
        </w:rPr>
        <w:t>verificar(</w:t>
      </w:r>
      <w:proofErr w:type="gramEnd"/>
      <w:r w:rsidR="00DE40CB" w:rsidRPr="00A32C34">
        <w:rPr>
          <w:rFonts w:ascii="Arial" w:hAnsi="Arial" w:cs="Arial"/>
          <w:bCs/>
          <w:sz w:val="24"/>
          <w:szCs w:val="24"/>
          <w:lang w:eastAsia="pt-BR"/>
        </w:rPr>
        <w:t>em) inconsistência(s).</w:t>
      </w:r>
    </w:p>
    <w:p w:rsidR="008C624D" w:rsidRPr="00A32C34" w:rsidRDefault="008C624D" w:rsidP="008C624D">
      <w:pPr>
        <w:shd w:val="clear" w:color="auto" w:fill="B4C6E7" w:themeFill="accent1" w:themeFillTint="66"/>
        <w:spacing w:before="240"/>
        <w:jc w:val="both"/>
        <w:rPr>
          <w:rFonts w:ascii="Arial" w:hAnsi="Arial" w:cs="Arial"/>
          <w:bCs/>
          <w:sz w:val="24"/>
          <w:szCs w:val="24"/>
          <w:lang w:eastAsia="pt-BR"/>
        </w:rPr>
      </w:pPr>
      <w:r w:rsidRPr="00A32C34">
        <w:rPr>
          <w:rFonts w:ascii="Arial" w:hAnsi="Arial" w:cs="Arial"/>
          <w:bCs/>
          <w:sz w:val="24"/>
          <w:szCs w:val="24"/>
          <w:lang w:eastAsia="pt-BR"/>
        </w:rPr>
        <w:t>7.2. Manutenção e Assistência Técnica</w:t>
      </w:r>
    </w:p>
    <w:p w:rsidR="008C624D" w:rsidRPr="00A32C34" w:rsidRDefault="008C624D" w:rsidP="003B16F1">
      <w:pPr>
        <w:spacing w:before="240"/>
        <w:jc w:val="both"/>
        <w:rPr>
          <w:rFonts w:ascii="Arial" w:hAnsi="Arial" w:cs="Arial"/>
          <w:sz w:val="24"/>
          <w:szCs w:val="24"/>
          <w:lang w:eastAsia="pt-BR"/>
        </w:rPr>
      </w:pPr>
      <w:r w:rsidRPr="00A32C34">
        <w:rPr>
          <w:rFonts w:ascii="Arial" w:hAnsi="Arial" w:cs="Arial"/>
          <w:sz w:val="24"/>
          <w:szCs w:val="24"/>
          <w:lang w:eastAsia="pt-BR"/>
        </w:rPr>
        <w:t>7.2.1- A contratada deverá disponibilizar suporte técnico em horário comercial, com opção de atendimento emergencial.</w:t>
      </w:r>
    </w:p>
    <w:p w:rsidR="008C624D" w:rsidRPr="00A32C34" w:rsidRDefault="008C624D" w:rsidP="003B16F1">
      <w:pPr>
        <w:spacing w:before="240"/>
        <w:jc w:val="both"/>
        <w:rPr>
          <w:rFonts w:ascii="Arial" w:hAnsi="Arial" w:cs="Arial"/>
          <w:sz w:val="24"/>
          <w:szCs w:val="24"/>
          <w:lang w:eastAsia="pt-BR"/>
        </w:rPr>
      </w:pPr>
      <w:r w:rsidRPr="00A32C34">
        <w:rPr>
          <w:rFonts w:ascii="Arial" w:hAnsi="Arial" w:cs="Arial"/>
          <w:sz w:val="24"/>
          <w:szCs w:val="24"/>
          <w:lang w:eastAsia="pt-BR"/>
        </w:rPr>
        <w:t xml:space="preserve">7.2.2- O atendimento poderá ser realizado via telefone, aplicativo, e-mail ou sistema de chamados, </w:t>
      </w:r>
      <w:r w:rsidR="00EC0A9E" w:rsidRPr="00A32C34">
        <w:rPr>
          <w:rFonts w:ascii="Arial" w:hAnsi="Arial" w:cs="Arial"/>
          <w:sz w:val="24"/>
          <w:szCs w:val="24"/>
          <w:lang w:eastAsia="pt-BR"/>
        </w:rPr>
        <w:t>com fornecimento de número de protocolo da respectiva ocorrência.</w:t>
      </w:r>
    </w:p>
    <w:p w:rsidR="008C624D" w:rsidRPr="00A32C34" w:rsidRDefault="008C624D" w:rsidP="003B16F1">
      <w:pPr>
        <w:spacing w:before="240"/>
        <w:jc w:val="both"/>
        <w:rPr>
          <w:rFonts w:ascii="Arial" w:hAnsi="Arial" w:cs="Arial"/>
          <w:sz w:val="24"/>
          <w:szCs w:val="24"/>
          <w:lang w:eastAsia="pt-BR"/>
        </w:rPr>
      </w:pPr>
      <w:r w:rsidRPr="00A32C34">
        <w:rPr>
          <w:rFonts w:ascii="Arial" w:hAnsi="Arial" w:cs="Arial"/>
          <w:sz w:val="24"/>
          <w:szCs w:val="24"/>
          <w:lang w:eastAsia="pt-BR"/>
        </w:rPr>
        <w:t>7.2.3- O prazo para início do atendimento em caso de falha deverá ser de até 2 (</w:t>
      </w:r>
      <w:r w:rsidR="00BD4D90" w:rsidRPr="00A32C34">
        <w:rPr>
          <w:rFonts w:ascii="Arial" w:hAnsi="Arial" w:cs="Arial"/>
          <w:sz w:val="24"/>
          <w:szCs w:val="24"/>
          <w:lang w:eastAsia="pt-BR"/>
        </w:rPr>
        <w:t>duas</w:t>
      </w:r>
      <w:r w:rsidRPr="00A32C34">
        <w:rPr>
          <w:rFonts w:ascii="Arial" w:hAnsi="Arial" w:cs="Arial"/>
          <w:sz w:val="24"/>
          <w:szCs w:val="24"/>
          <w:lang w:eastAsia="pt-BR"/>
        </w:rPr>
        <w:t>) horas.</w:t>
      </w:r>
    </w:p>
    <w:p w:rsidR="008C624D" w:rsidRPr="00A32C34" w:rsidRDefault="008C624D" w:rsidP="003B16F1">
      <w:pPr>
        <w:spacing w:before="240"/>
        <w:jc w:val="both"/>
        <w:rPr>
          <w:rFonts w:ascii="Arial" w:hAnsi="Arial" w:cs="Arial"/>
          <w:sz w:val="24"/>
          <w:szCs w:val="24"/>
          <w:lang w:eastAsia="pt-BR"/>
        </w:rPr>
      </w:pPr>
      <w:r w:rsidRPr="00A32C34">
        <w:rPr>
          <w:rFonts w:ascii="Arial" w:hAnsi="Arial" w:cs="Arial"/>
          <w:sz w:val="24"/>
          <w:szCs w:val="24"/>
          <w:lang w:eastAsia="pt-BR"/>
        </w:rPr>
        <w:t xml:space="preserve">7.2.4- O prazo para solução de falhas deverá ser de até </w:t>
      </w:r>
      <w:r w:rsidR="00BB6FCA" w:rsidRPr="00A32C34">
        <w:rPr>
          <w:rFonts w:ascii="Arial" w:hAnsi="Arial" w:cs="Arial"/>
          <w:sz w:val="24"/>
          <w:szCs w:val="24"/>
          <w:lang w:eastAsia="pt-BR"/>
        </w:rPr>
        <w:t>4</w:t>
      </w:r>
      <w:r w:rsidRPr="00A32C34">
        <w:rPr>
          <w:rFonts w:ascii="Arial" w:hAnsi="Arial" w:cs="Arial"/>
          <w:sz w:val="24"/>
          <w:szCs w:val="24"/>
          <w:lang w:eastAsia="pt-BR"/>
        </w:rPr>
        <w:t xml:space="preserve"> (qua</w:t>
      </w:r>
      <w:r w:rsidR="00BB6FCA" w:rsidRPr="00A32C34">
        <w:rPr>
          <w:rFonts w:ascii="Arial" w:hAnsi="Arial" w:cs="Arial"/>
          <w:sz w:val="24"/>
          <w:szCs w:val="24"/>
          <w:lang w:eastAsia="pt-BR"/>
        </w:rPr>
        <w:t>tro</w:t>
      </w:r>
      <w:r w:rsidRPr="00A32C34">
        <w:rPr>
          <w:rFonts w:ascii="Arial" w:hAnsi="Arial" w:cs="Arial"/>
          <w:sz w:val="24"/>
          <w:szCs w:val="24"/>
          <w:lang w:eastAsia="pt-BR"/>
        </w:rPr>
        <w:t>) horas, salvo situações excepcionais</w:t>
      </w:r>
      <w:r w:rsidR="00BB6FCA" w:rsidRPr="00A32C34">
        <w:rPr>
          <w:rFonts w:ascii="Arial" w:hAnsi="Arial" w:cs="Arial"/>
          <w:sz w:val="24"/>
          <w:szCs w:val="24"/>
          <w:lang w:eastAsia="pt-BR"/>
        </w:rPr>
        <w:t xml:space="preserve"> e devidamente justificado</w:t>
      </w:r>
      <w:r w:rsidRPr="00A32C34">
        <w:rPr>
          <w:rFonts w:ascii="Arial" w:hAnsi="Arial" w:cs="Arial"/>
          <w:sz w:val="24"/>
          <w:szCs w:val="24"/>
          <w:lang w:eastAsia="pt-BR"/>
        </w:rPr>
        <w:t>.</w:t>
      </w:r>
    </w:p>
    <w:p w:rsidR="008C624D" w:rsidRPr="00A32C34" w:rsidRDefault="008C624D" w:rsidP="008C624D">
      <w:pPr>
        <w:spacing w:before="240"/>
        <w:jc w:val="both"/>
        <w:rPr>
          <w:rFonts w:ascii="Arial" w:hAnsi="Arial" w:cs="Arial"/>
          <w:sz w:val="24"/>
          <w:szCs w:val="24"/>
          <w:lang w:eastAsia="pt-BR"/>
        </w:rPr>
      </w:pPr>
      <w:r w:rsidRPr="00A32C34">
        <w:rPr>
          <w:rFonts w:ascii="Arial" w:hAnsi="Arial" w:cs="Arial"/>
          <w:sz w:val="24"/>
          <w:szCs w:val="24"/>
          <w:lang w:eastAsia="pt-BR"/>
        </w:rPr>
        <w:t>7.2.5 – No caso de não solução do atendimento por telefone,</w:t>
      </w:r>
      <w:r w:rsidRPr="00A32C34">
        <w:t xml:space="preserve"> </w:t>
      </w:r>
      <w:r w:rsidRPr="00A32C34">
        <w:rPr>
          <w:rFonts w:ascii="Arial" w:hAnsi="Arial" w:cs="Arial"/>
          <w:sz w:val="24"/>
          <w:szCs w:val="24"/>
          <w:lang w:eastAsia="pt-BR"/>
        </w:rPr>
        <w:t>a CONTRATADA deverá providenciar o deslocamento de técnicos em um tempo máximo de 2 horas, após abertura do chamado.</w:t>
      </w:r>
    </w:p>
    <w:bookmarkEnd w:id="9"/>
    <w:bookmarkEnd w:id="10"/>
    <w:bookmarkEnd w:id="11"/>
    <w:bookmarkEnd w:id="12"/>
    <w:p w:rsidR="00DE40CB" w:rsidRPr="00A32C34" w:rsidRDefault="00DE40CB" w:rsidP="003B16F1">
      <w:pPr>
        <w:shd w:val="clear" w:color="auto" w:fill="8EAADB"/>
        <w:spacing w:before="240"/>
        <w:jc w:val="both"/>
        <w:rPr>
          <w:rFonts w:ascii="Arial" w:hAnsi="Arial" w:cs="Arial"/>
          <w:b/>
          <w:sz w:val="24"/>
          <w:szCs w:val="24"/>
        </w:rPr>
      </w:pPr>
      <w:r w:rsidRPr="00A32C34">
        <w:rPr>
          <w:rFonts w:ascii="Arial" w:hAnsi="Arial" w:cs="Arial"/>
          <w:b/>
          <w:sz w:val="24"/>
          <w:szCs w:val="24"/>
        </w:rPr>
        <w:t xml:space="preserve">8. DA VIGÊNCIA / PRORROGAÇÃO / REAJUSTE / REEQUILIBRIO ECONÔMICO-FINANCEIRO </w:t>
      </w:r>
      <w:r w:rsidRPr="00A32C34">
        <w:rPr>
          <w:rFonts w:ascii="Arial" w:eastAsia="Times New Roman" w:hAnsi="Arial" w:cs="Arial"/>
          <w:b/>
          <w:sz w:val="24"/>
          <w:szCs w:val="24"/>
          <w:lang w:eastAsia="x-none"/>
        </w:rPr>
        <w:t>(Art. 6, Inciso XXIII, alínea ‘a’ da Lei Federal 14.133/2021)</w:t>
      </w:r>
    </w:p>
    <w:p w:rsidR="00DE40CB" w:rsidRPr="00A32C34" w:rsidRDefault="00DE40CB" w:rsidP="003B16F1">
      <w:pPr>
        <w:shd w:val="clear" w:color="auto" w:fill="B4C6E7"/>
        <w:spacing w:before="240"/>
        <w:jc w:val="both"/>
        <w:rPr>
          <w:rFonts w:ascii="Arial" w:hAnsi="Arial" w:cs="Arial"/>
          <w:bCs/>
          <w:sz w:val="24"/>
          <w:szCs w:val="24"/>
        </w:rPr>
      </w:pPr>
      <w:bookmarkStart w:id="13" w:name="_Toc494118412"/>
      <w:bookmarkStart w:id="14" w:name="_Toc494118756"/>
      <w:bookmarkStart w:id="15" w:name="_Toc497379925"/>
      <w:r w:rsidRPr="00A32C34">
        <w:rPr>
          <w:rFonts w:ascii="Arial" w:hAnsi="Arial" w:cs="Arial"/>
          <w:b/>
          <w:bCs/>
          <w:sz w:val="24"/>
          <w:szCs w:val="24"/>
        </w:rPr>
        <w:t xml:space="preserve">8.1. </w:t>
      </w:r>
      <w:r w:rsidRPr="00A32C34">
        <w:rPr>
          <w:rFonts w:ascii="Arial" w:hAnsi="Arial" w:cs="Arial"/>
          <w:bCs/>
          <w:sz w:val="24"/>
          <w:szCs w:val="24"/>
        </w:rPr>
        <w:t>Da vigência e Prorrogação (Capítulo V da Lei nº 14.133/2021)</w:t>
      </w:r>
    </w:p>
    <w:p w:rsidR="00DE40CB" w:rsidRPr="00A32C34" w:rsidRDefault="00DE40CB" w:rsidP="003B16F1">
      <w:pPr>
        <w:jc w:val="both"/>
        <w:rPr>
          <w:rFonts w:ascii="Arial" w:hAnsi="Arial" w:cs="Arial"/>
          <w:sz w:val="24"/>
          <w:szCs w:val="24"/>
          <w:lang w:eastAsia="x-none"/>
        </w:rPr>
      </w:pPr>
      <w:r w:rsidRPr="00A32C34">
        <w:rPr>
          <w:rFonts w:ascii="Arial" w:hAnsi="Arial" w:cs="Arial"/>
          <w:b/>
          <w:bCs/>
          <w:sz w:val="24"/>
          <w:szCs w:val="24"/>
          <w:lang w:eastAsia="x-none"/>
        </w:rPr>
        <w:t>8.1.1.</w:t>
      </w:r>
      <w:r w:rsidRPr="00A32C34">
        <w:rPr>
          <w:rFonts w:ascii="Arial" w:hAnsi="Arial" w:cs="Arial"/>
          <w:sz w:val="24"/>
          <w:szCs w:val="24"/>
          <w:lang w:eastAsia="x-none"/>
        </w:rPr>
        <w:t xml:space="preserve"> </w:t>
      </w:r>
      <w:r w:rsidRPr="00A32C34">
        <w:rPr>
          <w:rFonts w:ascii="Arial" w:hAnsi="Arial" w:cs="Arial"/>
          <w:sz w:val="24"/>
          <w:szCs w:val="24"/>
        </w:rPr>
        <w:t xml:space="preserve">O prazo de vigência terá início na data </w:t>
      </w:r>
      <w:r w:rsidR="00085DF3" w:rsidRPr="00A32C34">
        <w:rPr>
          <w:rFonts w:ascii="Arial" w:hAnsi="Arial" w:cs="Arial"/>
          <w:sz w:val="24"/>
          <w:szCs w:val="24"/>
        </w:rPr>
        <w:t>da assinatura do contrato</w:t>
      </w:r>
      <w:r w:rsidRPr="00A32C34">
        <w:rPr>
          <w:rFonts w:ascii="Arial" w:hAnsi="Arial" w:cs="Arial"/>
          <w:sz w:val="24"/>
          <w:szCs w:val="24"/>
        </w:rPr>
        <w:t xml:space="preserve"> e </w:t>
      </w:r>
      <w:r w:rsidR="006850C9" w:rsidRPr="00A32C34">
        <w:rPr>
          <w:rFonts w:ascii="Arial" w:hAnsi="Arial" w:cs="Arial"/>
          <w:sz w:val="24"/>
          <w:szCs w:val="24"/>
        </w:rPr>
        <w:t>perdurará por um período de (12 doze</w:t>
      </w:r>
      <w:r w:rsidR="00E36141" w:rsidRPr="00A32C34">
        <w:rPr>
          <w:rFonts w:ascii="Arial" w:hAnsi="Arial" w:cs="Arial"/>
          <w:sz w:val="24"/>
          <w:szCs w:val="24"/>
        </w:rPr>
        <w:t>) meses</w:t>
      </w:r>
      <w:r w:rsidRPr="00A32C34">
        <w:rPr>
          <w:rFonts w:ascii="Arial" w:hAnsi="Arial" w:cs="Arial"/>
          <w:sz w:val="24"/>
          <w:szCs w:val="24"/>
        </w:rPr>
        <w:t>, conforme disposto no artigo 105 da Lei nº 14.133, de 2021.</w:t>
      </w:r>
    </w:p>
    <w:p w:rsidR="00085DF3" w:rsidRPr="00A32C34" w:rsidRDefault="00DE40CB" w:rsidP="003B16F1">
      <w:pPr>
        <w:jc w:val="both"/>
        <w:rPr>
          <w:rFonts w:ascii="Arial" w:hAnsi="Arial" w:cs="Arial"/>
          <w:sz w:val="24"/>
          <w:szCs w:val="24"/>
          <w:lang w:eastAsia="x-none"/>
        </w:rPr>
      </w:pPr>
      <w:r w:rsidRPr="00A32C34">
        <w:rPr>
          <w:rFonts w:ascii="Arial" w:hAnsi="Arial" w:cs="Arial"/>
          <w:b/>
          <w:bCs/>
          <w:sz w:val="24"/>
          <w:szCs w:val="24"/>
          <w:lang w:eastAsia="x-none"/>
        </w:rPr>
        <w:t>8.1.2.</w:t>
      </w:r>
      <w:r w:rsidRPr="00A32C34">
        <w:rPr>
          <w:rFonts w:ascii="Arial" w:hAnsi="Arial" w:cs="Arial"/>
          <w:sz w:val="24"/>
          <w:szCs w:val="24"/>
          <w:lang w:eastAsia="x-none"/>
        </w:rPr>
        <w:t xml:space="preserve"> </w:t>
      </w:r>
      <w:r w:rsidRPr="00A32C34">
        <w:rPr>
          <w:rFonts w:ascii="Arial" w:eastAsia="Times New Roman" w:hAnsi="Arial" w:cs="Arial"/>
          <w:bCs/>
          <w:sz w:val="24"/>
          <w:szCs w:val="24"/>
          <w:lang w:eastAsia="x-none"/>
        </w:rPr>
        <w:t xml:space="preserve">Poderá o </w:t>
      </w:r>
      <w:r w:rsidRPr="00A32C34">
        <w:rPr>
          <w:rFonts w:ascii="Arial" w:hAnsi="Arial" w:cs="Arial"/>
          <w:sz w:val="24"/>
          <w:szCs w:val="24"/>
          <w:lang w:eastAsia="x-none"/>
        </w:rPr>
        <w:t>prazo acima estabelecido ser prorrogado sucessivamente, respeitada a vigência máxima decenal, desde que haja previsão em edital e que a autoridade competente ateste que as condições e os preços permanecem vantajosos para a Administração, permitida a negociação com o contratado ou a extinção contratual sem ônus para qualquer das partes, conforme arts. 106 e 107, da Lei nº. 14.133/2021 e alterações posteriores.</w:t>
      </w:r>
    </w:p>
    <w:p w:rsidR="00DE40CB" w:rsidRPr="00A32C34" w:rsidRDefault="00DE40CB" w:rsidP="003B16F1">
      <w:pPr>
        <w:shd w:val="clear" w:color="auto" w:fill="B4C6E7"/>
        <w:spacing w:before="240"/>
        <w:jc w:val="both"/>
        <w:rPr>
          <w:rFonts w:ascii="Arial" w:hAnsi="Arial" w:cs="Arial"/>
          <w:b/>
          <w:bCs/>
          <w:sz w:val="24"/>
          <w:szCs w:val="24"/>
        </w:rPr>
      </w:pPr>
      <w:r w:rsidRPr="00A32C34">
        <w:rPr>
          <w:rFonts w:ascii="Arial" w:hAnsi="Arial" w:cs="Arial"/>
          <w:b/>
          <w:bCs/>
          <w:sz w:val="24"/>
          <w:szCs w:val="24"/>
        </w:rPr>
        <w:t>8.2. Do Reajuste Financeiro (Capítulo VII da Lei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8.2.1.</w:t>
      </w:r>
      <w:r w:rsidRPr="00A32C34">
        <w:rPr>
          <w:rFonts w:ascii="Arial" w:hAnsi="Arial" w:cs="Arial"/>
          <w:sz w:val="24"/>
          <w:szCs w:val="24"/>
        </w:rPr>
        <w:t xml:space="preserve"> Os preços inicialmente contratados são fixos e irreajustáveis contado da data da “Proposta de Preços”.</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lastRenderedPageBreak/>
        <w:t>8.2.2.</w:t>
      </w:r>
      <w:r w:rsidRPr="00A32C34">
        <w:rPr>
          <w:rFonts w:ascii="Arial" w:hAnsi="Arial" w:cs="Arial"/>
          <w:sz w:val="24"/>
          <w:szCs w:val="24"/>
        </w:rPr>
        <w:t xml:space="preserve"> Os preços decorrentes da contratação em epígrafe poderão ser reajustados utilizando-se a variação do IPCA- Indice de Preços ao Consumidor Amplo, mantido pelo IBGE, desde que observado o interregno mínimo de 12 </w:t>
      </w:r>
      <w:r w:rsidR="00E0082E" w:rsidRPr="00A32C34">
        <w:rPr>
          <w:rFonts w:ascii="Arial" w:hAnsi="Arial" w:cs="Arial"/>
          <w:sz w:val="24"/>
          <w:szCs w:val="24"/>
        </w:rPr>
        <w:t xml:space="preserve">(doze) </w:t>
      </w:r>
      <w:r w:rsidRPr="00A32C34">
        <w:rPr>
          <w:rFonts w:ascii="Arial" w:hAnsi="Arial" w:cs="Arial"/>
          <w:sz w:val="24"/>
          <w:szCs w:val="24"/>
        </w:rPr>
        <w:t>meses, contado da data limite da apresentação da proposta de preços.</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8.2.3.</w:t>
      </w:r>
      <w:r w:rsidRPr="00A32C34">
        <w:rPr>
          <w:rFonts w:ascii="Arial" w:hAnsi="Arial" w:cs="Arial"/>
          <w:sz w:val="24"/>
          <w:szCs w:val="24"/>
        </w:rPr>
        <w:t xml:space="preserve"> Nos reajustes subsequentes ao primeiro, o interregno mínimo de </w:t>
      </w:r>
      <w:r w:rsidR="00E0082E" w:rsidRPr="00A32C34">
        <w:rPr>
          <w:rFonts w:ascii="Arial" w:hAnsi="Arial" w:cs="Arial"/>
          <w:sz w:val="24"/>
          <w:szCs w:val="24"/>
        </w:rPr>
        <w:t>01 (</w:t>
      </w:r>
      <w:r w:rsidRPr="00A32C34">
        <w:rPr>
          <w:rFonts w:ascii="Arial" w:hAnsi="Arial" w:cs="Arial"/>
          <w:sz w:val="24"/>
          <w:szCs w:val="24"/>
        </w:rPr>
        <w:t>um</w:t>
      </w:r>
      <w:r w:rsidR="00E0082E" w:rsidRPr="00A32C34">
        <w:rPr>
          <w:rFonts w:ascii="Arial" w:hAnsi="Arial" w:cs="Arial"/>
          <w:sz w:val="24"/>
          <w:szCs w:val="24"/>
        </w:rPr>
        <w:t>)</w:t>
      </w:r>
      <w:r w:rsidRPr="00A32C34">
        <w:rPr>
          <w:rFonts w:ascii="Arial" w:hAnsi="Arial" w:cs="Arial"/>
          <w:sz w:val="24"/>
          <w:szCs w:val="24"/>
        </w:rPr>
        <w:t xml:space="preserve"> ano será contado a partir dos efeitos financeiros do último reajuste.</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8.2.4.</w:t>
      </w:r>
      <w:r w:rsidRPr="00A32C34">
        <w:rPr>
          <w:rFonts w:ascii="Arial" w:hAnsi="Arial" w:cs="Arial"/>
          <w:sz w:val="24"/>
          <w:szCs w:val="24"/>
        </w:rPr>
        <w:t xml:space="preserve"> Caso o índice estabelecido para reajustamento venha a ser extinto ou de qualquer forma não possa mais ser utilizado, será adotado, em substituição, o que vier a ser determinado pela legislação então em vigor.</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8.2.5.</w:t>
      </w:r>
      <w:r w:rsidRPr="00A32C34">
        <w:rPr>
          <w:rFonts w:ascii="Arial" w:hAnsi="Arial" w:cs="Arial"/>
          <w:sz w:val="24"/>
          <w:szCs w:val="24"/>
        </w:rPr>
        <w:t xml:space="preserve"> Na ausência de previsão legal quanto ao índice substituto, as partes elegerão novo índice oficial, para reajustamento do preço do valor remanescente, por meio de termo aditivo.</w:t>
      </w:r>
    </w:p>
    <w:p w:rsidR="00DE40CB" w:rsidRPr="00A32C34" w:rsidRDefault="00DE40CB" w:rsidP="003B16F1">
      <w:pPr>
        <w:shd w:val="clear" w:color="auto" w:fill="B4C6E7"/>
        <w:spacing w:before="240"/>
        <w:jc w:val="both"/>
        <w:rPr>
          <w:rFonts w:ascii="Arial" w:hAnsi="Arial" w:cs="Arial"/>
          <w:b/>
          <w:bCs/>
          <w:sz w:val="24"/>
          <w:szCs w:val="24"/>
        </w:rPr>
      </w:pPr>
      <w:r w:rsidRPr="00A32C34">
        <w:rPr>
          <w:rFonts w:ascii="Arial" w:hAnsi="Arial" w:cs="Arial"/>
          <w:b/>
          <w:bCs/>
          <w:sz w:val="24"/>
          <w:szCs w:val="24"/>
        </w:rPr>
        <w:t>8.3. Do Reequilíbrio Econômico-Financeiro (Capítulo VII da Lei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8.3.1.</w:t>
      </w:r>
      <w:r w:rsidRPr="00A32C34">
        <w:rPr>
          <w:rFonts w:ascii="Arial" w:hAnsi="Arial" w:cs="Arial"/>
          <w:sz w:val="24"/>
          <w:szCs w:val="24"/>
        </w:rPr>
        <w:t xml:space="preserve"> Os preços decorrentes da contratação também poderão sofrer reequilíbrio econômico-financeiro em caso de força maior, caso fortuito ou fato do príncipe ou em decorrência de fatos imprevisíveis ou previsíveis de consequências incalculáveis, que inviabilizem a execução do contrato tal como pactuado desde que comprovadamente, respeitada, em qualquer caso, a repartição objetiva de risco estabelecida no contrato.</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8.3.2.</w:t>
      </w:r>
      <w:r w:rsidRPr="00A32C34">
        <w:rPr>
          <w:rFonts w:ascii="Arial" w:hAnsi="Arial" w:cs="Arial"/>
          <w:sz w:val="24"/>
          <w:szCs w:val="24"/>
        </w:rPr>
        <w:t xml:space="preserve"> O reajuste e o reequilíbrio econômico-financeiro do contrato serão realizados por apostilamento.</w:t>
      </w:r>
    </w:p>
    <w:p w:rsidR="00DE40CB" w:rsidRPr="00A32C34" w:rsidRDefault="00DE40CB" w:rsidP="003B16F1">
      <w:pPr>
        <w:shd w:val="clear" w:color="auto" w:fill="8EAADB"/>
        <w:spacing w:before="240"/>
        <w:jc w:val="both"/>
        <w:rPr>
          <w:rFonts w:ascii="Arial" w:eastAsia="Times New Roman" w:hAnsi="Arial" w:cs="Arial"/>
          <w:b/>
          <w:sz w:val="24"/>
          <w:szCs w:val="24"/>
          <w:lang w:eastAsia="pt-BR"/>
        </w:rPr>
      </w:pPr>
      <w:r w:rsidRPr="00A32C34">
        <w:rPr>
          <w:rFonts w:ascii="Arial" w:eastAsia="Times New Roman" w:hAnsi="Arial" w:cs="Arial"/>
          <w:b/>
          <w:sz w:val="24"/>
          <w:szCs w:val="24"/>
          <w:lang w:val="x-none" w:eastAsia="x-none"/>
        </w:rPr>
        <w:t>9. DAS HIPÓTESES DE EXTINÇÃO DO CONTRATO</w:t>
      </w:r>
      <w:r w:rsidRPr="00A32C34">
        <w:rPr>
          <w:rFonts w:ascii="Arial" w:eastAsia="Times New Roman" w:hAnsi="Arial" w:cs="Arial"/>
          <w:b/>
          <w:sz w:val="24"/>
          <w:szCs w:val="24"/>
          <w:lang w:eastAsia="x-none"/>
        </w:rPr>
        <w:t xml:space="preserve"> (Capítulo VIII da Lei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9.1.</w:t>
      </w:r>
      <w:r w:rsidRPr="00A32C34">
        <w:rPr>
          <w:rFonts w:ascii="Arial" w:hAnsi="Arial" w:cs="Arial"/>
          <w:sz w:val="24"/>
          <w:szCs w:val="24"/>
        </w:rPr>
        <w:t xml:space="preserve"> </w:t>
      </w:r>
      <w:r w:rsidR="00E0082E" w:rsidRPr="00A32C34">
        <w:rPr>
          <w:rFonts w:ascii="Arial" w:hAnsi="Arial" w:cs="Arial"/>
          <w:sz w:val="24"/>
          <w:szCs w:val="24"/>
        </w:rPr>
        <w:t>O c</w:t>
      </w:r>
      <w:r w:rsidRPr="00A32C34">
        <w:rPr>
          <w:rFonts w:ascii="Arial" w:hAnsi="Arial" w:cs="Arial"/>
          <w:sz w:val="24"/>
          <w:szCs w:val="24"/>
        </w:rPr>
        <w:t>ontrato poderá ser extinto, a qual deverá ser formalmente motivada nos autos do processo, assegurados o contraditório e a ampla defesa, nas situações descritas no artigo 137, da Lei Federal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9.2.</w:t>
      </w:r>
      <w:r w:rsidRPr="00A32C34">
        <w:rPr>
          <w:rFonts w:ascii="Arial" w:hAnsi="Arial" w:cs="Arial"/>
          <w:sz w:val="24"/>
          <w:szCs w:val="24"/>
        </w:rPr>
        <w:t xml:space="preserve"> A extinção do contrato poderá ser:</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9.2.1.</w:t>
      </w:r>
      <w:r w:rsidRPr="00A32C34">
        <w:rPr>
          <w:rFonts w:ascii="Arial" w:hAnsi="Arial" w:cs="Arial"/>
          <w:sz w:val="24"/>
          <w:szCs w:val="24"/>
        </w:rPr>
        <w:t xml:space="preserve"> Determinada por ato unilateral e escrito da Administração, exceto no caso de descumprimento decorrente de sua própria conduta;</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9.2.2.</w:t>
      </w:r>
      <w:r w:rsidRPr="00A32C34">
        <w:rPr>
          <w:rFonts w:ascii="Arial" w:hAnsi="Arial" w:cs="Arial"/>
          <w:sz w:val="24"/>
          <w:szCs w:val="24"/>
        </w:rPr>
        <w:t xml:space="preserve"> Consensual, por acordo entre as partes, por conciliação, por mediação ou por comitê de resolução de disputas, desde que haja interesse da Administração;</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lastRenderedPageBreak/>
        <w:t>9.2.3.</w:t>
      </w:r>
      <w:r w:rsidRPr="00A32C34">
        <w:rPr>
          <w:rFonts w:ascii="Arial" w:hAnsi="Arial" w:cs="Arial"/>
          <w:sz w:val="24"/>
          <w:szCs w:val="24"/>
        </w:rPr>
        <w:t xml:space="preserve"> Determinada por decisão arbitral, em decorrência de cláusula compromissória ou compromisso arbitral, ou por decisão judicial.</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9.3.</w:t>
      </w:r>
      <w:r w:rsidRPr="00A32C34">
        <w:rPr>
          <w:rFonts w:ascii="Arial" w:hAnsi="Arial" w:cs="Arial"/>
          <w:sz w:val="24"/>
          <w:szCs w:val="24"/>
        </w:rPr>
        <w:t xml:space="preserve"> Os casos de extinção determinada por ato unilateral da Administração respeitarão os preceitos constantes no artigo 139 da Lei Federal nº 14.133/2021.</w:t>
      </w:r>
    </w:p>
    <w:p w:rsidR="00DE40CB" w:rsidRPr="00A32C34" w:rsidRDefault="00DE40CB" w:rsidP="003B16F1">
      <w:pPr>
        <w:shd w:val="clear" w:color="auto" w:fill="8EAADB"/>
        <w:spacing w:before="240"/>
        <w:jc w:val="both"/>
        <w:rPr>
          <w:rFonts w:ascii="Arial" w:eastAsia="Times New Roman" w:hAnsi="Arial" w:cs="Arial"/>
          <w:b/>
          <w:sz w:val="24"/>
          <w:szCs w:val="24"/>
          <w:lang w:eastAsia="x-none"/>
        </w:rPr>
      </w:pPr>
      <w:r w:rsidRPr="00A32C34">
        <w:rPr>
          <w:rFonts w:ascii="Arial" w:eastAsia="Times New Roman" w:hAnsi="Arial" w:cs="Arial"/>
          <w:b/>
          <w:sz w:val="24"/>
          <w:szCs w:val="24"/>
          <w:lang w:val="x-none" w:eastAsia="x-none"/>
        </w:rPr>
        <w:t xml:space="preserve">10. </w:t>
      </w:r>
      <w:bookmarkEnd w:id="13"/>
      <w:bookmarkEnd w:id="14"/>
      <w:bookmarkEnd w:id="15"/>
      <w:r w:rsidRPr="00A32C34">
        <w:rPr>
          <w:rFonts w:ascii="Arial" w:eastAsia="Times New Roman" w:hAnsi="Arial" w:cs="Arial"/>
          <w:b/>
          <w:sz w:val="24"/>
          <w:szCs w:val="24"/>
          <w:lang w:val="x-none" w:eastAsia="x-none"/>
        </w:rPr>
        <w:t>DOS RECURSOS ORÇAMENTÁRIOS</w:t>
      </w:r>
      <w:r w:rsidRPr="00A32C34">
        <w:rPr>
          <w:rFonts w:ascii="Arial" w:eastAsia="Times New Roman" w:hAnsi="Arial" w:cs="Arial"/>
          <w:b/>
          <w:sz w:val="24"/>
          <w:szCs w:val="24"/>
          <w:lang w:eastAsia="x-none"/>
        </w:rPr>
        <w:t xml:space="preserve"> (Art. 6, Inciso XXIII, alínea ‘j’ da Lei Federal 14.133/2021)</w:t>
      </w:r>
    </w:p>
    <w:p w:rsidR="00DE40CB" w:rsidRPr="00A32C34" w:rsidRDefault="00DE40CB" w:rsidP="003B16F1">
      <w:pPr>
        <w:spacing w:before="240"/>
        <w:jc w:val="both"/>
        <w:rPr>
          <w:rFonts w:ascii="Arial" w:eastAsia="Times New Roman" w:hAnsi="Arial" w:cs="Arial"/>
          <w:sz w:val="24"/>
          <w:szCs w:val="24"/>
          <w:lang w:eastAsia="pt-BR"/>
        </w:rPr>
      </w:pPr>
      <w:r w:rsidRPr="00A32C34">
        <w:rPr>
          <w:rFonts w:ascii="Arial" w:eastAsia="Times New Roman" w:hAnsi="Arial" w:cs="Arial"/>
          <w:b/>
          <w:sz w:val="24"/>
          <w:szCs w:val="24"/>
          <w:lang w:eastAsia="pt-BR"/>
        </w:rPr>
        <w:t>10.1.</w:t>
      </w:r>
      <w:r w:rsidRPr="00A32C34">
        <w:rPr>
          <w:rFonts w:ascii="Arial" w:eastAsia="Times New Roman" w:hAnsi="Arial" w:cs="Arial"/>
          <w:sz w:val="24"/>
          <w:szCs w:val="24"/>
          <w:lang w:eastAsia="pt-BR"/>
        </w:rPr>
        <w:t xml:space="preserve"> </w:t>
      </w:r>
      <w:bookmarkStart w:id="16" w:name="_Toc494118413"/>
      <w:bookmarkStart w:id="17" w:name="_Toc494118757"/>
      <w:r w:rsidRPr="00A32C34">
        <w:rPr>
          <w:rFonts w:ascii="Arial" w:eastAsia="Times New Roman" w:hAnsi="Arial" w:cs="Arial"/>
          <w:sz w:val="24"/>
          <w:szCs w:val="24"/>
          <w:lang w:eastAsia="pt-BR"/>
        </w:rPr>
        <w:t xml:space="preserve">A contratação pretendida será custeada com recursos orçamentários previstos para o </w:t>
      </w:r>
      <w:r w:rsidRPr="00A32C34">
        <w:rPr>
          <w:rFonts w:ascii="Arial" w:eastAsia="Times New Roman" w:hAnsi="Arial" w:cs="Arial"/>
          <w:b/>
          <w:bCs/>
          <w:sz w:val="24"/>
          <w:szCs w:val="24"/>
          <w:lang w:eastAsia="pt-BR"/>
        </w:rPr>
        <w:t>exercício 202</w:t>
      </w:r>
      <w:r w:rsidR="00856013" w:rsidRPr="00A32C34">
        <w:rPr>
          <w:rFonts w:ascii="Arial" w:eastAsia="Times New Roman" w:hAnsi="Arial" w:cs="Arial"/>
          <w:b/>
          <w:bCs/>
          <w:sz w:val="24"/>
          <w:szCs w:val="24"/>
          <w:lang w:eastAsia="pt-BR"/>
        </w:rPr>
        <w:t>6</w:t>
      </w:r>
      <w:r w:rsidRPr="00A32C34">
        <w:rPr>
          <w:rFonts w:ascii="Arial" w:eastAsia="Times New Roman" w:hAnsi="Arial" w:cs="Arial"/>
          <w:sz w:val="24"/>
          <w:szCs w:val="24"/>
          <w:lang w:eastAsia="pt-BR"/>
        </w:rPr>
        <w:t xml:space="preserve">, alocado na </w:t>
      </w:r>
      <w:r w:rsidR="001E251B" w:rsidRPr="00A32C34">
        <w:rPr>
          <w:rFonts w:ascii="Arial" w:eastAsia="Times New Roman" w:hAnsi="Arial" w:cs="Arial"/>
          <w:b/>
          <w:bCs/>
          <w:sz w:val="24"/>
          <w:szCs w:val="24"/>
          <w:lang w:eastAsia="pt-BR"/>
        </w:rPr>
        <w:t>Câmara Municipal de Governador Lindenberg/ES</w:t>
      </w:r>
      <w:r w:rsidRPr="00A32C34">
        <w:rPr>
          <w:rFonts w:ascii="Arial" w:eastAsia="Times New Roman" w:hAnsi="Arial" w:cs="Arial"/>
          <w:b/>
          <w:bCs/>
          <w:sz w:val="24"/>
          <w:szCs w:val="24"/>
          <w:lang w:eastAsia="pt-BR"/>
        </w:rPr>
        <w:t xml:space="preserve"> </w:t>
      </w:r>
      <w:r w:rsidRPr="00A32C34">
        <w:rPr>
          <w:rFonts w:ascii="Arial" w:eastAsia="Times New Roman" w:hAnsi="Arial" w:cs="Arial"/>
          <w:sz w:val="24"/>
          <w:szCs w:val="24"/>
          <w:lang w:eastAsia="pt-BR"/>
        </w:rPr>
        <w:t>conforme a seguinte classificação:</w:t>
      </w:r>
    </w:p>
    <w:p w:rsidR="00DE40CB" w:rsidRPr="00A32C34" w:rsidRDefault="0001450B" w:rsidP="003B16F1">
      <w:pPr>
        <w:spacing w:after="0"/>
        <w:jc w:val="both"/>
        <w:rPr>
          <w:rFonts w:ascii="Arial" w:hAnsi="Arial" w:cs="Arial"/>
          <w:b/>
          <w:bCs/>
          <w:sz w:val="24"/>
          <w:szCs w:val="24"/>
          <w:lang w:eastAsia="pt-BR"/>
        </w:rPr>
      </w:pPr>
      <w:bookmarkStart w:id="18" w:name="_Hlk10194371"/>
      <w:proofErr w:type="gramStart"/>
      <w:r w:rsidRPr="00A32C34">
        <w:rPr>
          <w:rFonts w:ascii="Arial" w:hAnsi="Arial" w:cs="Arial"/>
          <w:b/>
          <w:bCs/>
          <w:sz w:val="24"/>
          <w:szCs w:val="24"/>
          <w:lang w:eastAsia="pt-BR"/>
        </w:rPr>
        <w:t>013</w:t>
      </w:r>
      <w:r w:rsidR="00DE40CB" w:rsidRPr="00A32C34">
        <w:rPr>
          <w:rFonts w:ascii="Arial" w:hAnsi="Arial" w:cs="Arial"/>
          <w:b/>
          <w:bCs/>
          <w:sz w:val="24"/>
          <w:szCs w:val="24"/>
          <w:lang w:eastAsia="pt-BR"/>
        </w:rPr>
        <w:t xml:space="preserve"> - </w:t>
      </w:r>
      <w:r w:rsidR="001E251B" w:rsidRPr="00A32C34">
        <w:rPr>
          <w:rFonts w:ascii="Arial" w:eastAsia="Times New Roman" w:hAnsi="Arial" w:cs="Arial"/>
          <w:b/>
          <w:bCs/>
          <w:sz w:val="24"/>
          <w:szCs w:val="24"/>
          <w:lang w:eastAsia="pt-BR"/>
        </w:rPr>
        <w:t>Câmara</w:t>
      </w:r>
      <w:proofErr w:type="gramEnd"/>
      <w:r w:rsidR="001E251B" w:rsidRPr="00A32C34">
        <w:rPr>
          <w:rFonts w:ascii="Arial" w:eastAsia="Times New Roman" w:hAnsi="Arial" w:cs="Arial"/>
          <w:b/>
          <w:bCs/>
          <w:sz w:val="24"/>
          <w:szCs w:val="24"/>
          <w:lang w:eastAsia="pt-BR"/>
        </w:rPr>
        <w:t xml:space="preserve"> Municipal de Governador Lindenberg/ES</w:t>
      </w:r>
    </w:p>
    <w:p w:rsidR="001E251B" w:rsidRPr="00A32C34" w:rsidRDefault="001E251B" w:rsidP="003B16F1">
      <w:pPr>
        <w:autoSpaceDE w:val="0"/>
        <w:autoSpaceDN w:val="0"/>
        <w:adjustRightInd w:val="0"/>
        <w:spacing w:after="0"/>
        <w:rPr>
          <w:rFonts w:ascii="Arial" w:hAnsi="Arial" w:cs="Arial"/>
          <w:sz w:val="24"/>
          <w:szCs w:val="24"/>
          <w:lang w:eastAsia="pt-BR"/>
        </w:rPr>
      </w:pPr>
      <w:r w:rsidRPr="00A32C34">
        <w:rPr>
          <w:rFonts w:ascii="Arial" w:hAnsi="Arial" w:cs="Arial"/>
          <w:sz w:val="24"/>
          <w:szCs w:val="24"/>
          <w:lang w:eastAsia="pt-BR"/>
        </w:rPr>
        <w:t>001001.0103100014.001 – Manutenção das Atividades da Câmara Municipal</w:t>
      </w:r>
    </w:p>
    <w:p w:rsidR="00DE40CB" w:rsidRPr="00A32C34" w:rsidRDefault="00E17A66" w:rsidP="003B16F1">
      <w:pPr>
        <w:spacing w:after="0"/>
        <w:jc w:val="both"/>
        <w:rPr>
          <w:rFonts w:ascii="Arial" w:hAnsi="Arial" w:cs="Arial"/>
          <w:b/>
          <w:bCs/>
          <w:sz w:val="24"/>
          <w:szCs w:val="24"/>
          <w:lang w:eastAsia="pt-BR"/>
        </w:rPr>
      </w:pPr>
      <w:r w:rsidRPr="00A32C34">
        <w:rPr>
          <w:rFonts w:ascii="Arial" w:hAnsi="Arial" w:cs="Arial"/>
          <w:bCs/>
        </w:rPr>
        <w:t xml:space="preserve">33904000000 – </w:t>
      </w:r>
      <w:r w:rsidR="0001450B" w:rsidRPr="00A32C34">
        <w:rPr>
          <w:rFonts w:ascii="Arial" w:hAnsi="Arial" w:cs="Arial"/>
          <w:bCs/>
        </w:rPr>
        <w:t>Serviços de Tecnologia da Informação e Comunicação- Ficha</w:t>
      </w:r>
      <w:r w:rsidRPr="00A32C34">
        <w:rPr>
          <w:rFonts w:ascii="Arial" w:hAnsi="Arial" w:cs="Arial"/>
          <w:b/>
          <w:bCs/>
          <w:sz w:val="24"/>
          <w:szCs w:val="24"/>
          <w:lang w:eastAsia="pt-BR"/>
        </w:rPr>
        <w:t xml:space="preserve"> - 536</w:t>
      </w:r>
    </w:p>
    <w:p w:rsidR="00DE40CB" w:rsidRPr="00A32C34" w:rsidRDefault="00DE40CB" w:rsidP="003B16F1">
      <w:pPr>
        <w:spacing w:before="240"/>
        <w:jc w:val="both"/>
        <w:rPr>
          <w:rFonts w:ascii="Arial" w:hAnsi="Arial" w:cs="Arial"/>
          <w:b/>
          <w:iCs/>
          <w:sz w:val="24"/>
          <w:szCs w:val="24"/>
        </w:rPr>
      </w:pPr>
      <w:r w:rsidRPr="00A32C34">
        <w:rPr>
          <w:rFonts w:ascii="Arial" w:hAnsi="Arial" w:cs="Arial"/>
          <w:b/>
          <w:iCs/>
          <w:sz w:val="24"/>
          <w:szCs w:val="24"/>
        </w:rPr>
        <w:t xml:space="preserve">10.2. </w:t>
      </w:r>
      <w:r w:rsidRPr="00A32C34">
        <w:rPr>
          <w:rFonts w:ascii="Arial" w:hAnsi="Arial" w:cs="Arial"/>
          <w:bCs/>
          <w:iCs/>
          <w:sz w:val="24"/>
          <w:szCs w:val="24"/>
        </w:rPr>
        <w:t>A dotação relativa aos exercícios financeiros subsequentes será indicada após aprovação da Lei Orçamentária respectiva e liberação dos créditos correspondentes, mediante apostilamento.</w:t>
      </w:r>
    </w:p>
    <w:p w:rsidR="00DE40CB" w:rsidRPr="00A32C34" w:rsidRDefault="00DE40CB" w:rsidP="003B16F1">
      <w:pPr>
        <w:shd w:val="clear" w:color="auto" w:fill="8EAADB"/>
        <w:spacing w:before="240"/>
        <w:jc w:val="both"/>
        <w:rPr>
          <w:rFonts w:ascii="Arial" w:eastAsia="Times New Roman" w:hAnsi="Arial" w:cs="Arial"/>
          <w:b/>
          <w:sz w:val="24"/>
          <w:szCs w:val="24"/>
          <w:lang w:eastAsia="pt-BR"/>
        </w:rPr>
      </w:pPr>
      <w:r w:rsidRPr="00A32C34">
        <w:rPr>
          <w:rFonts w:ascii="Arial" w:eastAsia="Times New Roman" w:hAnsi="Arial" w:cs="Arial"/>
          <w:b/>
          <w:sz w:val="24"/>
          <w:szCs w:val="24"/>
          <w:lang w:eastAsia="pt-BR"/>
        </w:rPr>
        <w:t xml:space="preserve">11. MODELO DE GESTÃO DO CONTRATO </w:t>
      </w:r>
      <w:r w:rsidRPr="00A32C34">
        <w:rPr>
          <w:rFonts w:ascii="Arial" w:eastAsia="Times New Roman" w:hAnsi="Arial" w:cs="Arial"/>
          <w:b/>
          <w:sz w:val="24"/>
          <w:szCs w:val="24"/>
          <w:lang w:eastAsia="x-none"/>
        </w:rPr>
        <w:t>(Art. 6, Inciso XXIII, alínea ‘f’ da Lei Federal 14.133/2021)</w:t>
      </w:r>
    </w:p>
    <w:p w:rsidR="00DE40CB" w:rsidRPr="00A32C34" w:rsidRDefault="00DE40CB" w:rsidP="003B16F1">
      <w:pPr>
        <w:spacing w:before="240"/>
        <w:jc w:val="both"/>
        <w:rPr>
          <w:rFonts w:ascii="Arial" w:hAnsi="Arial" w:cs="Arial"/>
          <w:bCs/>
          <w:iCs/>
          <w:sz w:val="24"/>
          <w:szCs w:val="24"/>
        </w:rPr>
      </w:pPr>
      <w:r w:rsidRPr="00A32C34">
        <w:rPr>
          <w:rFonts w:ascii="Arial" w:hAnsi="Arial" w:cs="Arial"/>
          <w:b/>
          <w:iCs/>
          <w:sz w:val="24"/>
          <w:szCs w:val="24"/>
        </w:rPr>
        <w:t>11.1.</w:t>
      </w:r>
      <w:r w:rsidRPr="00A32C34">
        <w:rPr>
          <w:rFonts w:ascii="Arial" w:hAnsi="Arial" w:cs="Arial"/>
          <w:bCs/>
          <w:iCs/>
          <w:sz w:val="24"/>
          <w:szCs w:val="24"/>
        </w:rPr>
        <w:t xml:space="preserve"> O contrato deverá ser executado fielmente pelas partes, de acordo com as cláusulas avençadas e as normas da Lei nº 14.133, de 2021, e cada parte responderá pelas consequências de sua inexecução total ou parcial.</w:t>
      </w:r>
    </w:p>
    <w:p w:rsidR="00DE40CB" w:rsidRPr="00A32C34" w:rsidRDefault="00DE40CB" w:rsidP="003B16F1">
      <w:pPr>
        <w:spacing w:before="240"/>
        <w:jc w:val="both"/>
        <w:rPr>
          <w:rFonts w:ascii="Arial" w:hAnsi="Arial" w:cs="Arial"/>
          <w:bCs/>
          <w:iCs/>
          <w:sz w:val="24"/>
          <w:szCs w:val="24"/>
        </w:rPr>
      </w:pPr>
      <w:r w:rsidRPr="00A32C34">
        <w:rPr>
          <w:rFonts w:ascii="Arial" w:hAnsi="Arial" w:cs="Arial"/>
          <w:b/>
          <w:iCs/>
          <w:sz w:val="24"/>
          <w:szCs w:val="24"/>
        </w:rPr>
        <w:t>11.2.</w:t>
      </w:r>
      <w:r w:rsidRPr="00A32C34">
        <w:rPr>
          <w:rFonts w:ascii="Arial" w:hAnsi="Arial" w:cs="Arial"/>
          <w:bCs/>
          <w:iCs/>
          <w:sz w:val="24"/>
          <w:szCs w:val="24"/>
        </w:rPr>
        <w:t xml:space="preserve"> Em caso de impedimento, ordem de paralisação ou suspensão do contrato, o cronograma de execução será prorrogado pelo tempo correspondente, anotadas tais circunstâncias mediante simples apostila.</w:t>
      </w:r>
    </w:p>
    <w:p w:rsidR="00DE40CB" w:rsidRPr="00A32C34" w:rsidRDefault="00DE40CB" w:rsidP="003B16F1">
      <w:pPr>
        <w:spacing w:before="240"/>
        <w:jc w:val="both"/>
        <w:rPr>
          <w:rFonts w:ascii="Arial" w:hAnsi="Arial" w:cs="Arial"/>
          <w:bCs/>
          <w:iCs/>
          <w:sz w:val="24"/>
          <w:szCs w:val="24"/>
        </w:rPr>
      </w:pPr>
      <w:r w:rsidRPr="00A32C34">
        <w:rPr>
          <w:rFonts w:ascii="Arial" w:hAnsi="Arial" w:cs="Arial"/>
          <w:b/>
          <w:iCs/>
          <w:sz w:val="24"/>
          <w:szCs w:val="24"/>
        </w:rPr>
        <w:t>11.3.</w:t>
      </w:r>
      <w:r w:rsidRPr="00A32C34">
        <w:rPr>
          <w:rFonts w:ascii="Arial" w:hAnsi="Arial" w:cs="Arial"/>
          <w:bCs/>
          <w:iCs/>
          <w:sz w:val="24"/>
          <w:szCs w:val="24"/>
        </w:rPr>
        <w:t xml:space="preserve"> As comunicações entre o órgão ou entidade e a contratada devem ser realizadas por escrito sempre que o ato exigir tal formalidade, admitindo-se o uso de mensagem eletrônica para esse fim.</w:t>
      </w:r>
    </w:p>
    <w:p w:rsidR="00DE40CB" w:rsidRPr="00A32C34" w:rsidRDefault="00DE40CB" w:rsidP="003B16F1">
      <w:pPr>
        <w:spacing w:before="240"/>
        <w:jc w:val="both"/>
        <w:rPr>
          <w:rFonts w:ascii="Arial" w:hAnsi="Arial" w:cs="Arial"/>
          <w:bCs/>
          <w:iCs/>
          <w:sz w:val="24"/>
          <w:szCs w:val="24"/>
        </w:rPr>
      </w:pPr>
      <w:r w:rsidRPr="00A32C34">
        <w:rPr>
          <w:rFonts w:ascii="Arial" w:hAnsi="Arial" w:cs="Arial"/>
          <w:b/>
          <w:iCs/>
          <w:sz w:val="24"/>
          <w:szCs w:val="24"/>
        </w:rPr>
        <w:t>11.4</w:t>
      </w:r>
      <w:r w:rsidRPr="00A32C34">
        <w:rPr>
          <w:rFonts w:ascii="Arial" w:hAnsi="Arial" w:cs="Arial"/>
          <w:bCs/>
          <w:iCs/>
          <w:sz w:val="24"/>
          <w:szCs w:val="24"/>
        </w:rPr>
        <w:t>. O órgão ou entidade poderá convocar representante da empresa para adoção de providências que devam ser cumpridas de imediato.</w:t>
      </w:r>
    </w:p>
    <w:p w:rsidR="00DE40CB" w:rsidRPr="00A32C34" w:rsidRDefault="00DE40CB" w:rsidP="003B16F1">
      <w:pPr>
        <w:spacing w:before="240"/>
        <w:jc w:val="both"/>
        <w:rPr>
          <w:rFonts w:ascii="Arial" w:hAnsi="Arial" w:cs="Arial"/>
          <w:bCs/>
          <w:iCs/>
          <w:sz w:val="24"/>
          <w:szCs w:val="24"/>
        </w:rPr>
      </w:pPr>
      <w:r w:rsidRPr="00A32C34">
        <w:rPr>
          <w:rFonts w:ascii="Arial" w:hAnsi="Arial" w:cs="Arial"/>
          <w:b/>
          <w:iCs/>
          <w:sz w:val="24"/>
          <w:szCs w:val="24"/>
        </w:rPr>
        <w:t>11.5.</w:t>
      </w:r>
      <w:r w:rsidRPr="00A32C34">
        <w:rPr>
          <w:rFonts w:ascii="Arial" w:hAnsi="Arial" w:cs="Arial"/>
          <w:bCs/>
          <w:iCs/>
          <w:sz w:val="24"/>
          <w:szCs w:val="24"/>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w:t>
      </w:r>
      <w:r w:rsidRPr="00A32C34">
        <w:rPr>
          <w:rFonts w:ascii="Arial" w:hAnsi="Arial" w:cs="Arial"/>
          <w:bCs/>
          <w:iCs/>
          <w:sz w:val="24"/>
          <w:szCs w:val="24"/>
        </w:rPr>
        <w:lastRenderedPageBreak/>
        <w:t>houver, do método de aferição dos resultados e das sanções aplicáveis, dentre outros.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iCs/>
          <w:sz w:val="24"/>
          <w:szCs w:val="24"/>
        </w:rPr>
        <w:t>11.6.</w:t>
      </w:r>
      <w:r w:rsidRPr="00A32C34">
        <w:rPr>
          <w:rFonts w:ascii="Arial" w:hAnsi="Arial" w:cs="Arial"/>
          <w:bCs/>
          <w:iCs/>
          <w:sz w:val="24"/>
          <w:szCs w:val="24"/>
        </w:rPr>
        <w:t xml:space="preserve"> </w:t>
      </w:r>
      <w:r w:rsidRPr="00A32C34">
        <w:rPr>
          <w:rFonts w:ascii="Arial" w:hAnsi="Arial" w:cs="Arial"/>
          <w:sz w:val="24"/>
          <w:szCs w:val="24"/>
          <w:lang w:eastAsia="pt-BR"/>
        </w:rPr>
        <w:t xml:space="preserve">A fiscalização de todas as fases do CONTRATO será feita pelo </w:t>
      </w:r>
      <w:r w:rsidRPr="00A32C34">
        <w:rPr>
          <w:rFonts w:ascii="Arial" w:hAnsi="Arial" w:cs="Arial"/>
          <w:b/>
          <w:sz w:val="24"/>
          <w:szCs w:val="24"/>
          <w:lang w:eastAsia="pt-BR"/>
        </w:rPr>
        <w:t>CONTRATANTE</w:t>
      </w:r>
      <w:r w:rsidRPr="00A32C34">
        <w:rPr>
          <w:rFonts w:ascii="Arial" w:hAnsi="Arial" w:cs="Arial"/>
          <w:sz w:val="24"/>
          <w:szCs w:val="24"/>
          <w:lang w:eastAsia="pt-BR"/>
        </w:rPr>
        <w:t xml:space="preserve">, por intermédio </w:t>
      </w:r>
      <w:r w:rsidRPr="00A32C34">
        <w:rPr>
          <w:rFonts w:ascii="Arial" w:hAnsi="Arial" w:cs="Arial"/>
          <w:b/>
          <w:sz w:val="24"/>
          <w:szCs w:val="24"/>
          <w:lang w:eastAsia="pt-BR"/>
        </w:rPr>
        <w:t>DO RESPONSÁVEL</w:t>
      </w:r>
      <w:r w:rsidRPr="00A32C34">
        <w:rPr>
          <w:rFonts w:ascii="Arial" w:hAnsi="Arial" w:cs="Arial"/>
          <w:sz w:val="24"/>
          <w:szCs w:val="24"/>
          <w:lang w:eastAsia="pt-BR"/>
        </w:rPr>
        <w:t xml:space="preserve"> designado gestor/fiscal do contrato, através de Portaria, indicado pelo </w:t>
      </w:r>
      <w:r w:rsidR="00E14462" w:rsidRPr="00A32C34">
        <w:rPr>
          <w:rFonts w:ascii="Arial" w:hAnsi="Arial" w:cs="Arial"/>
          <w:sz w:val="24"/>
          <w:szCs w:val="24"/>
          <w:lang w:eastAsia="pt-BR"/>
        </w:rPr>
        <w:t>Presidente da Câmara Municipal de Governador Lindenberg/ES</w:t>
      </w:r>
      <w:r w:rsidRPr="00A32C34">
        <w:rPr>
          <w:rFonts w:ascii="Arial" w:hAnsi="Arial" w:cs="Arial"/>
          <w:sz w:val="24"/>
          <w:szCs w:val="24"/>
          <w:lang w:eastAsia="pt-BR"/>
        </w:rPr>
        <w:t xml:space="preserve">, nos termos do Artigo 117 da Lei n° 14.133/2021 com autoridade para exercer em nome do </w:t>
      </w:r>
      <w:r w:rsidRPr="00A32C34">
        <w:rPr>
          <w:rFonts w:ascii="Arial" w:hAnsi="Arial" w:cs="Arial"/>
          <w:b/>
          <w:sz w:val="24"/>
          <w:szCs w:val="24"/>
          <w:lang w:eastAsia="pt-BR"/>
        </w:rPr>
        <w:t>CONTRATANTE</w:t>
      </w:r>
      <w:r w:rsidRPr="00A32C34">
        <w:rPr>
          <w:rFonts w:ascii="Arial" w:hAnsi="Arial" w:cs="Arial"/>
          <w:sz w:val="24"/>
          <w:szCs w:val="24"/>
          <w:lang w:eastAsia="pt-BR"/>
        </w:rPr>
        <w:t xml:space="preserve"> toda e qualquer ação de orientação geral, controle e fiscalização, obrigando-se a </w:t>
      </w:r>
      <w:r w:rsidRPr="00A32C34">
        <w:rPr>
          <w:rFonts w:ascii="Arial" w:hAnsi="Arial" w:cs="Arial"/>
          <w:b/>
          <w:sz w:val="24"/>
          <w:szCs w:val="24"/>
          <w:lang w:eastAsia="pt-BR"/>
        </w:rPr>
        <w:t>CONTRATADA</w:t>
      </w:r>
      <w:r w:rsidRPr="00A32C34">
        <w:rPr>
          <w:rFonts w:ascii="Arial" w:hAnsi="Arial" w:cs="Arial"/>
          <w:sz w:val="24"/>
          <w:szCs w:val="24"/>
          <w:lang w:eastAsia="pt-BR"/>
        </w:rPr>
        <w:t xml:space="preserve"> a facilitar, de modo amplo e completo, a ação do fiscal.</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11.7.</w:t>
      </w:r>
      <w:r w:rsidRPr="00A32C34">
        <w:rPr>
          <w:rFonts w:ascii="Arial" w:hAnsi="Arial" w:cs="Arial"/>
          <w:sz w:val="24"/>
          <w:szCs w:val="24"/>
          <w:lang w:eastAsia="pt-BR"/>
        </w:rPr>
        <w:t xml:space="preserve"> A fiscalização será exercida no interesse do </w:t>
      </w:r>
      <w:r w:rsidRPr="00A32C34">
        <w:rPr>
          <w:rFonts w:ascii="Arial" w:hAnsi="Arial" w:cs="Arial"/>
          <w:b/>
          <w:sz w:val="24"/>
          <w:szCs w:val="24"/>
          <w:lang w:eastAsia="pt-BR"/>
        </w:rPr>
        <w:t>CONTRATANTE</w:t>
      </w:r>
      <w:r w:rsidRPr="00A32C34">
        <w:rPr>
          <w:rFonts w:ascii="Arial" w:hAnsi="Arial" w:cs="Arial"/>
          <w:sz w:val="24"/>
          <w:szCs w:val="24"/>
          <w:lang w:eastAsia="pt-BR"/>
        </w:rPr>
        <w:t xml:space="preserve"> e não exclui e nem reduz a responsabilidade da </w:t>
      </w:r>
      <w:r w:rsidRPr="00A32C34">
        <w:rPr>
          <w:rFonts w:ascii="Arial" w:hAnsi="Arial" w:cs="Arial"/>
          <w:b/>
          <w:sz w:val="24"/>
          <w:szCs w:val="24"/>
          <w:lang w:eastAsia="pt-BR"/>
        </w:rPr>
        <w:t>CONTRATADA</w:t>
      </w:r>
      <w:r w:rsidRPr="00A32C34">
        <w:rPr>
          <w:rFonts w:ascii="Arial" w:hAnsi="Arial" w:cs="Arial"/>
          <w:sz w:val="24"/>
          <w:szCs w:val="24"/>
          <w:lang w:eastAsia="pt-BR"/>
        </w:rPr>
        <w:t>, inclusive perante terceiros, por quaisquer irregularidades, e, na sua ocorrência, não implica corresponsabilidade do Poder Público ou de seus agentes e prepostos.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11.8.</w:t>
      </w:r>
      <w:r w:rsidRPr="00A32C34">
        <w:rPr>
          <w:rFonts w:ascii="Arial" w:hAnsi="Arial" w:cs="Arial"/>
          <w:sz w:val="24"/>
          <w:szCs w:val="24"/>
          <w:lang w:eastAsia="pt-BR"/>
        </w:rPr>
        <w:t xml:space="preserve"> A Fiscalização poderá determinar, a ônus da </w:t>
      </w:r>
      <w:r w:rsidRPr="00A32C34">
        <w:rPr>
          <w:rFonts w:ascii="Arial" w:hAnsi="Arial" w:cs="Arial"/>
          <w:b/>
          <w:sz w:val="24"/>
          <w:szCs w:val="24"/>
          <w:lang w:eastAsia="pt-BR"/>
        </w:rPr>
        <w:t>CONTRATADA</w:t>
      </w:r>
      <w:r w:rsidRPr="00A32C34">
        <w:rPr>
          <w:rFonts w:ascii="Arial" w:hAnsi="Arial" w:cs="Arial"/>
          <w:sz w:val="24"/>
          <w:szCs w:val="24"/>
          <w:lang w:eastAsia="pt-BR"/>
        </w:rPr>
        <w:t xml:space="preserve">, a reparação dos serviços julgados deficientes ou não-conformes com as especificações definidas, cabendo a </w:t>
      </w:r>
      <w:r w:rsidRPr="00A32C34">
        <w:rPr>
          <w:rFonts w:ascii="Arial" w:hAnsi="Arial" w:cs="Arial"/>
          <w:b/>
          <w:sz w:val="24"/>
          <w:szCs w:val="24"/>
          <w:lang w:eastAsia="pt-BR"/>
        </w:rPr>
        <w:t>CONTRATADA</w:t>
      </w:r>
      <w:r w:rsidRPr="00A32C34">
        <w:rPr>
          <w:rFonts w:ascii="Arial" w:hAnsi="Arial" w:cs="Arial"/>
          <w:sz w:val="24"/>
          <w:szCs w:val="24"/>
          <w:lang w:eastAsia="pt-BR"/>
        </w:rPr>
        <w:t>, realizar a correção no prazo máximo definido pela fiscalização, sem direito à extensão do prazo final de execução.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11.9.</w:t>
      </w:r>
      <w:r w:rsidRPr="00A32C34">
        <w:rPr>
          <w:rFonts w:ascii="Arial" w:hAnsi="Arial" w:cs="Arial"/>
          <w:sz w:val="24"/>
          <w:szCs w:val="24"/>
          <w:lang w:eastAsia="pt-BR"/>
        </w:rPr>
        <w:t xml:space="preserve"> Caso o </w:t>
      </w:r>
      <w:r w:rsidR="00E14462" w:rsidRPr="00A32C34">
        <w:rPr>
          <w:rFonts w:ascii="Arial" w:hAnsi="Arial" w:cs="Arial"/>
          <w:sz w:val="24"/>
          <w:szCs w:val="24"/>
          <w:lang w:eastAsia="pt-BR"/>
        </w:rPr>
        <w:t>Presidente</w:t>
      </w:r>
      <w:r w:rsidRPr="00A32C34">
        <w:rPr>
          <w:rFonts w:ascii="Arial" w:hAnsi="Arial" w:cs="Arial"/>
          <w:sz w:val="24"/>
          <w:szCs w:val="24"/>
          <w:lang w:eastAsia="pt-BR"/>
        </w:rPr>
        <w:t xml:space="preserve"> não designe nenhum servidor para acompanhar a execução contratual, o mesmo assumirá tal responsabilidade.</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11.10.</w:t>
      </w:r>
      <w:r w:rsidRPr="00A32C34">
        <w:rPr>
          <w:rFonts w:ascii="Arial" w:hAnsi="Arial" w:cs="Arial"/>
          <w:sz w:val="24"/>
          <w:szCs w:val="24"/>
          <w:lang w:eastAsia="pt-BR"/>
        </w:rPr>
        <w:t xml:space="preserve"> O </w:t>
      </w:r>
      <w:r w:rsidRPr="00A32C34">
        <w:rPr>
          <w:rFonts w:ascii="Arial" w:hAnsi="Arial" w:cs="Arial"/>
          <w:b/>
          <w:sz w:val="24"/>
          <w:szCs w:val="24"/>
          <w:lang w:eastAsia="pt-BR"/>
        </w:rPr>
        <w:t>CONTRATANTE</w:t>
      </w:r>
      <w:r w:rsidRPr="00A32C34">
        <w:rPr>
          <w:rFonts w:ascii="Arial" w:hAnsi="Arial" w:cs="Arial"/>
          <w:sz w:val="24"/>
          <w:szCs w:val="24"/>
          <w:lang w:eastAsia="pt-BR"/>
        </w:rPr>
        <w:t xml:space="preserve">, através do fiscal do contrato comunicará a </w:t>
      </w:r>
      <w:r w:rsidRPr="00A32C34">
        <w:rPr>
          <w:rFonts w:ascii="Arial" w:hAnsi="Arial" w:cs="Arial"/>
          <w:b/>
          <w:sz w:val="24"/>
          <w:szCs w:val="24"/>
          <w:lang w:eastAsia="pt-BR"/>
        </w:rPr>
        <w:t>CONTRATADA</w:t>
      </w:r>
      <w:r w:rsidRPr="00A32C34">
        <w:rPr>
          <w:rFonts w:ascii="Arial" w:hAnsi="Arial" w:cs="Arial"/>
          <w:sz w:val="24"/>
          <w:szCs w:val="24"/>
          <w:lang w:eastAsia="pt-BR"/>
        </w:rPr>
        <w:t>, por escrito, as deficiências porventura verificadas na execução dos serviços para imediata reparação.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11.11.</w:t>
      </w:r>
      <w:r w:rsidRPr="00A32C34">
        <w:rPr>
          <w:rFonts w:ascii="Arial" w:hAnsi="Arial" w:cs="Arial"/>
          <w:sz w:val="24"/>
          <w:szCs w:val="24"/>
          <w:lang w:eastAsia="pt-BR"/>
        </w:rPr>
        <w:t xml:space="preserve"> A presença da fiscalização do </w:t>
      </w:r>
      <w:r w:rsidRPr="00A32C34">
        <w:rPr>
          <w:rFonts w:ascii="Arial" w:hAnsi="Arial" w:cs="Arial"/>
          <w:b/>
          <w:sz w:val="24"/>
          <w:szCs w:val="24"/>
          <w:lang w:eastAsia="pt-BR"/>
        </w:rPr>
        <w:t>CONTRATANTE</w:t>
      </w:r>
      <w:r w:rsidRPr="00A32C34">
        <w:rPr>
          <w:rFonts w:ascii="Arial" w:hAnsi="Arial" w:cs="Arial"/>
          <w:sz w:val="24"/>
          <w:szCs w:val="24"/>
          <w:lang w:eastAsia="pt-BR"/>
        </w:rPr>
        <w:t xml:space="preserve"> não elide nem diminui a responsabilidade da </w:t>
      </w:r>
      <w:r w:rsidRPr="00A32C34">
        <w:rPr>
          <w:rFonts w:ascii="Arial" w:hAnsi="Arial" w:cs="Arial"/>
          <w:b/>
          <w:sz w:val="24"/>
          <w:szCs w:val="24"/>
          <w:lang w:eastAsia="pt-BR"/>
        </w:rPr>
        <w:t>CONTRATADA.</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11.12.</w:t>
      </w:r>
      <w:r w:rsidRPr="00A32C34">
        <w:rPr>
          <w:rFonts w:ascii="Arial" w:hAnsi="Arial" w:cs="Arial"/>
          <w:sz w:val="24"/>
          <w:szCs w:val="24"/>
          <w:lang w:eastAsia="pt-BR"/>
        </w:rPr>
        <w:t xml:space="preserve"> O Fiscal do Contrato indicado anotará em registro próprio todas as ocorrências relacionadas com os serviços, ora contratados, determinando o que for necessário à regularização das faltas ou defeitos observados.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11.13.</w:t>
      </w:r>
      <w:r w:rsidRPr="00A32C34">
        <w:rPr>
          <w:rFonts w:ascii="Arial" w:hAnsi="Arial" w:cs="Arial"/>
          <w:sz w:val="24"/>
          <w:szCs w:val="24"/>
          <w:lang w:eastAsia="pt-BR"/>
        </w:rPr>
        <w:t xml:space="preserve"> A </w:t>
      </w:r>
      <w:r w:rsidRPr="00A32C34">
        <w:rPr>
          <w:rFonts w:ascii="Arial" w:hAnsi="Arial" w:cs="Arial"/>
          <w:b/>
          <w:sz w:val="24"/>
          <w:szCs w:val="24"/>
          <w:lang w:eastAsia="pt-BR"/>
        </w:rPr>
        <w:t>CONTRATADA</w:t>
      </w:r>
      <w:r w:rsidRPr="00A32C34">
        <w:rPr>
          <w:rFonts w:ascii="Arial" w:hAnsi="Arial" w:cs="Arial"/>
          <w:sz w:val="24"/>
          <w:szCs w:val="24"/>
          <w:lang w:eastAsia="pt-BR"/>
        </w:rPr>
        <w:t xml:space="preserve"> é obrigada a reparar, corrigir ou substituir, às suas expensas, no total ou em parte, o objeto em que se verificarem vícios, defeitos ou incorreções resultantes da execução.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11.14.</w:t>
      </w:r>
      <w:r w:rsidRPr="00A32C34">
        <w:rPr>
          <w:rFonts w:ascii="Arial" w:hAnsi="Arial" w:cs="Arial"/>
          <w:sz w:val="24"/>
          <w:szCs w:val="24"/>
          <w:lang w:eastAsia="pt-BR"/>
        </w:rPr>
        <w:t xml:space="preserve"> As decisões e providências que ultrapassarem a competência do Fiscal do Contrato deverão ser solicitadas ao </w:t>
      </w:r>
      <w:r w:rsidR="00E14462" w:rsidRPr="00A32C34">
        <w:rPr>
          <w:rFonts w:ascii="Arial" w:hAnsi="Arial" w:cs="Arial"/>
          <w:sz w:val="24"/>
          <w:szCs w:val="24"/>
          <w:lang w:eastAsia="pt-BR"/>
        </w:rPr>
        <w:t>Presidente</w:t>
      </w:r>
      <w:r w:rsidRPr="00A32C34">
        <w:rPr>
          <w:rFonts w:ascii="Arial" w:hAnsi="Arial" w:cs="Arial"/>
          <w:b/>
          <w:sz w:val="24"/>
          <w:szCs w:val="24"/>
          <w:lang w:eastAsia="pt-BR"/>
        </w:rPr>
        <w:t>,</w:t>
      </w:r>
      <w:r w:rsidRPr="00A32C34">
        <w:rPr>
          <w:rFonts w:ascii="Arial" w:hAnsi="Arial" w:cs="Arial"/>
          <w:sz w:val="24"/>
          <w:szCs w:val="24"/>
          <w:lang w:eastAsia="pt-BR"/>
        </w:rPr>
        <w:t xml:space="preserve"> em tempo hábil, para a adoção das medidas convenientes.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lastRenderedPageBreak/>
        <w:t>11.15.</w:t>
      </w:r>
      <w:r w:rsidRPr="00A32C34">
        <w:rPr>
          <w:rFonts w:ascii="Arial" w:hAnsi="Arial" w:cs="Arial"/>
          <w:sz w:val="24"/>
          <w:szCs w:val="24"/>
          <w:lang w:eastAsia="pt-BR"/>
        </w:rPr>
        <w:t xml:space="preserve"> O fiscal do contrato comunicará ao gestor do contrato, em tempo hábil, o término do contrato sob sua responsabilidade, com vistas à renovação tempestiva ou à prorrogação contratual.</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11.15.1.</w:t>
      </w:r>
      <w:r w:rsidRPr="00A32C34">
        <w:rPr>
          <w:rFonts w:ascii="Arial" w:hAnsi="Arial" w:cs="Arial"/>
          <w:sz w:val="24"/>
          <w:szCs w:val="24"/>
          <w:lang w:eastAsia="pt-BR"/>
        </w:rPr>
        <w:t xml:space="preserve"> Nos contratos de serviço contínuo em que o prazo de vigência ultrapassar o exercício financeiro, o fiscal do contrato comunicará ao gestor do contrato sobre a obrigatoriedade de firmar termo de apostilamento da alteração da dotação orçamentária conforme Lei Orçamentária vigente do exercício subsequente.</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11.16</w:t>
      </w:r>
      <w:r w:rsidRPr="00A32C34">
        <w:rPr>
          <w:rFonts w:ascii="Arial" w:hAnsi="Arial" w:cs="Arial"/>
          <w:sz w:val="24"/>
          <w:szCs w:val="24"/>
          <w:lang w:eastAsia="pt-BR"/>
        </w:rPr>
        <w:t>. 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11.17.</w:t>
      </w:r>
      <w:r w:rsidRPr="00A32C34">
        <w:rPr>
          <w:rFonts w:ascii="Arial" w:hAnsi="Arial" w:cs="Arial"/>
          <w:sz w:val="24"/>
          <w:szCs w:val="24"/>
          <w:lang w:eastAsia="pt-BR"/>
        </w:rPr>
        <w:t xml:space="preserve">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11.18.</w:t>
      </w:r>
      <w:r w:rsidRPr="00A32C34">
        <w:rPr>
          <w:rFonts w:ascii="Arial" w:hAnsi="Arial" w:cs="Arial"/>
          <w:sz w:val="24"/>
          <w:szCs w:val="24"/>
          <w:lang w:eastAsia="pt-BR"/>
        </w:rPr>
        <w:t xml:space="preserve"> 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11.19.</w:t>
      </w:r>
      <w:r w:rsidRPr="00A32C34">
        <w:rPr>
          <w:rFonts w:ascii="Arial" w:hAnsi="Arial" w:cs="Arial"/>
          <w:sz w:val="24"/>
          <w:szCs w:val="24"/>
          <w:lang w:eastAsia="pt-BR"/>
        </w:rPr>
        <w:t xml:space="preserve"> O gestor do contrato acompanhará a manutenção das condições de habilitação da contratada, para fins de empenho de despesa e pagamento, e anotará os problemas que obstem o fluxo normal da liquidação e do pagamento da despesa no relatório de riscos eventuais.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 xml:space="preserve">11.20. </w:t>
      </w:r>
      <w:r w:rsidRPr="00A32C34">
        <w:rPr>
          <w:rFonts w:ascii="Arial" w:hAnsi="Arial" w:cs="Arial"/>
          <w:sz w:val="24"/>
          <w:szCs w:val="24"/>
          <w:lang w:eastAsia="pt-BR"/>
        </w:rPr>
        <w:t>O gestor do contrato emitirá documento comprobatório da avaliação realizada pelos fiscais técnico e administrativo, se houver, quanto ao cumprimento de obrigações assumidas pelo contratado, com menção ao seu desempenho na execução contratual, baseado nos indicadores objetivamente definidos e aferidos, e a eventuais penalidades aplicadas, devendo constar no processo de atesto de cumprimento de obrigações.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 xml:space="preserve">11.21. </w:t>
      </w:r>
      <w:r w:rsidRPr="00A32C34">
        <w:rPr>
          <w:rFonts w:ascii="Arial" w:hAnsi="Arial" w:cs="Arial"/>
          <w:sz w:val="24"/>
          <w:szCs w:val="24"/>
          <w:lang w:eastAsia="pt-BR"/>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lastRenderedPageBreak/>
        <w:t>11.22.</w:t>
      </w:r>
      <w:r w:rsidRPr="00A32C34">
        <w:rPr>
          <w:rFonts w:ascii="Arial" w:hAnsi="Arial" w:cs="Arial"/>
          <w:sz w:val="24"/>
          <w:szCs w:val="24"/>
          <w:lang w:eastAsia="pt-BR"/>
        </w:rPr>
        <w:t xml:space="preserve"> O gestor do contrato deverá elaborar relatório final com informações sobre a consecução dos objetivos que tenham justificado a contratação e eventuais condutas a serem adotadas para o aprimoramento das atividades da Administração que trata o art. 174, § 3º, VI, alínea “d” da Lei 14.133/2021.</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 xml:space="preserve">11.23. </w:t>
      </w:r>
      <w:r w:rsidRPr="00A32C34">
        <w:rPr>
          <w:rFonts w:ascii="Arial" w:hAnsi="Arial" w:cs="Arial"/>
          <w:sz w:val="24"/>
          <w:szCs w:val="24"/>
          <w:lang w:eastAsia="pt-BR"/>
        </w:rPr>
        <w:t>O gestor do contrato deverá enviar a documentação pertinente ao Departamento de Contabilidade para formalização dos procedimentos de liquidação e pagamento, no valor dimensionado pela fiscalização e gestão nos termos do contrato.</w:t>
      </w:r>
    </w:p>
    <w:p w:rsidR="00DE40CB" w:rsidRPr="00A32C34" w:rsidRDefault="00DE40CB" w:rsidP="003B16F1">
      <w:pPr>
        <w:jc w:val="both"/>
        <w:rPr>
          <w:rFonts w:ascii="Arial" w:hAnsi="Arial" w:cs="Arial"/>
          <w:sz w:val="24"/>
          <w:szCs w:val="24"/>
        </w:rPr>
      </w:pPr>
      <w:r w:rsidRPr="00A32C34">
        <w:rPr>
          <w:rFonts w:ascii="Arial" w:hAnsi="Arial" w:cs="Arial"/>
          <w:b/>
          <w:bCs/>
          <w:sz w:val="24"/>
          <w:szCs w:val="24"/>
        </w:rPr>
        <w:t>10.24.</w:t>
      </w:r>
      <w:r w:rsidRPr="00A32C34">
        <w:rPr>
          <w:rFonts w:ascii="Arial" w:hAnsi="Arial" w:cs="Arial"/>
          <w:sz w:val="24"/>
          <w:szCs w:val="24"/>
        </w:rPr>
        <w:t xml:space="preserve"> Ficarão indicados </w:t>
      </w:r>
      <w:r w:rsidR="00E14462" w:rsidRPr="00A32C34">
        <w:rPr>
          <w:rFonts w:ascii="Arial" w:hAnsi="Arial" w:cs="Arial"/>
          <w:sz w:val="24"/>
          <w:szCs w:val="24"/>
        </w:rPr>
        <w:t>os responsáveis</w:t>
      </w:r>
      <w:r w:rsidRPr="00A32C34">
        <w:rPr>
          <w:rFonts w:ascii="Arial" w:hAnsi="Arial" w:cs="Arial"/>
          <w:sz w:val="24"/>
          <w:szCs w:val="24"/>
        </w:rPr>
        <w:t xml:space="preserve"> pelo acompanhamento e </w:t>
      </w:r>
      <w:r w:rsidRPr="00A32C34">
        <w:rPr>
          <w:rFonts w:ascii="Arial" w:hAnsi="Arial" w:cs="Arial"/>
          <w:b/>
          <w:bCs/>
          <w:sz w:val="24"/>
          <w:szCs w:val="24"/>
        </w:rPr>
        <w:t xml:space="preserve">fiscalização </w:t>
      </w:r>
      <w:r w:rsidRPr="00A32C34">
        <w:rPr>
          <w:rFonts w:ascii="Arial" w:hAnsi="Arial" w:cs="Arial"/>
          <w:sz w:val="24"/>
          <w:szCs w:val="24"/>
        </w:rPr>
        <w:t>da execução do Contrato os servidores: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A32C34" w:rsidRPr="00A32C34" w:rsidTr="004B1A88">
        <w:trPr>
          <w:trHeight w:val="20"/>
        </w:trPr>
        <w:tc>
          <w:tcPr>
            <w:tcW w:w="3070" w:type="dxa"/>
            <w:tcBorders>
              <w:bottom w:val="single" w:sz="4" w:space="0" w:color="auto"/>
            </w:tcBorders>
            <w:shd w:val="clear" w:color="auto" w:fill="000000"/>
            <w:vAlign w:val="center"/>
          </w:tcPr>
          <w:p w:rsidR="00DE40CB" w:rsidRPr="00A32C34" w:rsidRDefault="00DE40CB" w:rsidP="003B16F1">
            <w:pPr>
              <w:spacing w:after="0"/>
              <w:jc w:val="center"/>
              <w:rPr>
                <w:rFonts w:ascii="Arial" w:hAnsi="Arial" w:cs="Arial"/>
                <w:sz w:val="24"/>
                <w:szCs w:val="24"/>
              </w:rPr>
            </w:pPr>
          </w:p>
        </w:tc>
        <w:tc>
          <w:tcPr>
            <w:tcW w:w="3071" w:type="dxa"/>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TITULAR</w:t>
            </w:r>
          </w:p>
        </w:tc>
        <w:tc>
          <w:tcPr>
            <w:tcW w:w="3071" w:type="dxa"/>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SUPLENTE</w:t>
            </w:r>
          </w:p>
        </w:tc>
      </w:tr>
      <w:tr w:rsidR="00A32C34" w:rsidRPr="00A32C34" w:rsidTr="004B1A88">
        <w:trPr>
          <w:trHeight w:val="20"/>
        </w:trPr>
        <w:tc>
          <w:tcPr>
            <w:tcW w:w="3070" w:type="dxa"/>
            <w:tcBorders>
              <w:top w:val="single" w:sz="4" w:space="0" w:color="auto"/>
              <w:left w:val="single" w:sz="4" w:space="0" w:color="auto"/>
              <w:bottom w:val="nil"/>
              <w:right w:val="single" w:sz="4" w:space="0" w:color="auto"/>
            </w:tcBorders>
            <w:shd w:val="clear" w:color="auto" w:fill="F2F2F2"/>
            <w:vAlign w:val="center"/>
          </w:tcPr>
          <w:p w:rsidR="00DE40CB" w:rsidRPr="00A32C34" w:rsidRDefault="00DE40CB" w:rsidP="003B16F1">
            <w:pPr>
              <w:jc w:val="center"/>
              <w:rPr>
                <w:rFonts w:ascii="Arial" w:hAnsi="Arial" w:cs="Arial"/>
                <w:b/>
                <w:bCs/>
                <w:sz w:val="24"/>
                <w:szCs w:val="24"/>
              </w:rPr>
            </w:pPr>
            <w:proofErr w:type="gramStart"/>
            <w:r w:rsidRPr="00A32C34">
              <w:rPr>
                <w:rFonts w:ascii="Arial" w:hAnsi="Arial" w:cs="Arial"/>
                <w:b/>
                <w:bCs/>
                <w:sz w:val="24"/>
                <w:szCs w:val="24"/>
              </w:rPr>
              <w:t>SERVIDOR(</w:t>
            </w:r>
            <w:proofErr w:type="gramEnd"/>
            <w:r w:rsidRPr="00A32C34">
              <w:rPr>
                <w:rFonts w:ascii="Arial" w:hAnsi="Arial" w:cs="Arial"/>
                <w:b/>
                <w:bCs/>
                <w:sz w:val="24"/>
                <w:szCs w:val="24"/>
              </w:rPr>
              <w:t>A)</w:t>
            </w:r>
          </w:p>
        </w:tc>
        <w:tc>
          <w:tcPr>
            <w:tcW w:w="3071" w:type="dxa"/>
            <w:tcBorders>
              <w:left w:val="single" w:sz="4" w:space="0" w:color="auto"/>
            </w:tcBorders>
            <w:vAlign w:val="center"/>
          </w:tcPr>
          <w:p w:rsidR="00DE40CB" w:rsidRPr="00A32C34" w:rsidRDefault="00856013" w:rsidP="003B16F1">
            <w:pPr>
              <w:spacing w:after="0"/>
              <w:jc w:val="center"/>
              <w:rPr>
                <w:rFonts w:ascii="Arial" w:hAnsi="Arial" w:cs="Arial"/>
                <w:sz w:val="24"/>
                <w:szCs w:val="24"/>
              </w:rPr>
            </w:pPr>
            <w:r w:rsidRPr="00A32C34">
              <w:rPr>
                <w:rFonts w:ascii="Arial" w:hAnsi="Arial" w:cs="Arial"/>
                <w:sz w:val="24"/>
                <w:szCs w:val="24"/>
              </w:rPr>
              <w:t xml:space="preserve">Luanda </w:t>
            </w:r>
            <w:proofErr w:type="spellStart"/>
            <w:r w:rsidRPr="00A32C34">
              <w:rPr>
                <w:rFonts w:ascii="Arial" w:hAnsi="Arial" w:cs="Arial"/>
                <w:sz w:val="24"/>
                <w:szCs w:val="24"/>
              </w:rPr>
              <w:t>Fiorin</w:t>
            </w:r>
            <w:proofErr w:type="spellEnd"/>
            <w:r w:rsidRPr="00A32C34">
              <w:rPr>
                <w:rFonts w:ascii="Arial" w:hAnsi="Arial" w:cs="Arial"/>
                <w:sz w:val="24"/>
                <w:szCs w:val="24"/>
              </w:rPr>
              <w:t xml:space="preserve"> </w:t>
            </w:r>
            <w:proofErr w:type="spellStart"/>
            <w:r w:rsidRPr="00A32C34">
              <w:rPr>
                <w:rFonts w:ascii="Arial" w:hAnsi="Arial" w:cs="Arial"/>
                <w:sz w:val="24"/>
                <w:szCs w:val="24"/>
              </w:rPr>
              <w:t>Pazolini</w:t>
            </w:r>
            <w:proofErr w:type="spellEnd"/>
          </w:p>
        </w:tc>
        <w:tc>
          <w:tcPr>
            <w:tcW w:w="3071" w:type="dxa"/>
            <w:vAlign w:val="center"/>
          </w:tcPr>
          <w:p w:rsidR="00DE40CB" w:rsidRPr="00A32C34" w:rsidRDefault="00DE40CB" w:rsidP="003B16F1">
            <w:pPr>
              <w:spacing w:after="0"/>
              <w:jc w:val="center"/>
              <w:rPr>
                <w:rFonts w:ascii="Arial" w:hAnsi="Arial" w:cs="Arial"/>
                <w:sz w:val="24"/>
                <w:szCs w:val="24"/>
              </w:rPr>
            </w:pPr>
            <w:r w:rsidRPr="00A32C34">
              <w:rPr>
                <w:rFonts w:ascii="Arial" w:hAnsi="Arial" w:cs="Arial"/>
                <w:sz w:val="24"/>
                <w:szCs w:val="24"/>
              </w:rPr>
              <w:t>XXXXXXXXXX</w:t>
            </w:r>
          </w:p>
        </w:tc>
      </w:tr>
      <w:tr w:rsidR="00A32C34" w:rsidRPr="00A32C34" w:rsidTr="004B1A88">
        <w:trPr>
          <w:trHeight w:val="20"/>
        </w:trPr>
        <w:tc>
          <w:tcPr>
            <w:tcW w:w="3070" w:type="dxa"/>
            <w:tcBorders>
              <w:top w:val="nil"/>
              <w:left w:val="single" w:sz="4" w:space="0" w:color="auto"/>
              <w:bottom w:val="nil"/>
              <w:right w:val="single" w:sz="4" w:space="0" w:color="auto"/>
            </w:tcBorders>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CARGO</w:t>
            </w:r>
          </w:p>
        </w:tc>
        <w:tc>
          <w:tcPr>
            <w:tcW w:w="3071" w:type="dxa"/>
            <w:tcBorders>
              <w:left w:val="single" w:sz="4" w:space="0" w:color="auto"/>
            </w:tcBorders>
            <w:vAlign w:val="center"/>
          </w:tcPr>
          <w:p w:rsidR="00DE40CB" w:rsidRPr="00A32C34" w:rsidRDefault="00856013" w:rsidP="003B16F1">
            <w:pPr>
              <w:spacing w:after="0"/>
              <w:jc w:val="center"/>
              <w:rPr>
                <w:rFonts w:ascii="Arial" w:hAnsi="Arial" w:cs="Arial"/>
                <w:sz w:val="24"/>
                <w:szCs w:val="24"/>
              </w:rPr>
            </w:pPr>
            <w:r w:rsidRPr="00A32C34">
              <w:rPr>
                <w:rFonts w:ascii="Arial" w:hAnsi="Arial" w:cs="Arial"/>
                <w:sz w:val="24"/>
                <w:szCs w:val="24"/>
              </w:rPr>
              <w:t>Chefe do Setor de RH</w:t>
            </w:r>
          </w:p>
        </w:tc>
        <w:tc>
          <w:tcPr>
            <w:tcW w:w="3071" w:type="dxa"/>
            <w:vAlign w:val="center"/>
          </w:tcPr>
          <w:p w:rsidR="00DE40CB" w:rsidRPr="00A32C34" w:rsidRDefault="00DE40CB" w:rsidP="003B16F1">
            <w:pPr>
              <w:spacing w:after="0"/>
              <w:jc w:val="center"/>
              <w:rPr>
                <w:rFonts w:ascii="Arial" w:hAnsi="Arial" w:cs="Arial"/>
                <w:sz w:val="24"/>
                <w:szCs w:val="24"/>
              </w:rPr>
            </w:pPr>
            <w:r w:rsidRPr="00A32C34">
              <w:rPr>
                <w:rFonts w:ascii="Arial" w:hAnsi="Arial" w:cs="Arial"/>
                <w:sz w:val="24"/>
                <w:szCs w:val="24"/>
              </w:rPr>
              <w:t>XXXXXXXXXX</w:t>
            </w:r>
          </w:p>
        </w:tc>
      </w:tr>
      <w:tr w:rsidR="00A32C34" w:rsidRPr="00A32C34" w:rsidTr="004B1A88">
        <w:trPr>
          <w:trHeight w:val="20"/>
        </w:trPr>
        <w:tc>
          <w:tcPr>
            <w:tcW w:w="3070" w:type="dxa"/>
            <w:tcBorders>
              <w:top w:val="nil"/>
              <w:left w:val="single" w:sz="4" w:space="0" w:color="auto"/>
              <w:bottom w:val="single" w:sz="4" w:space="0" w:color="auto"/>
              <w:right w:val="single" w:sz="4" w:space="0" w:color="auto"/>
            </w:tcBorders>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VÍNCULO</w:t>
            </w:r>
          </w:p>
        </w:tc>
        <w:tc>
          <w:tcPr>
            <w:tcW w:w="3071" w:type="dxa"/>
            <w:tcBorders>
              <w:left w:val="single" w:sz="4" w:space="0" w:color="auto"/>
            </w:tcBorders>
            <w:vAlign w:val="center"/>
          </w:tcPr>
          <w:p w:rsidR="00DE40CB" w:rsidRPr="00A32C34" w:rsidRDefault="00856013" w:rsidP="003B16F1">
            <w:pPr>
              <w:spacing w:after="0"/>
              <w:jc w:val="center"/>
              <w:rPr>
                <w:rFonts w:ascii="Arial" w:hAnsi="Arial" w:cs="Arial"/>
                <w:sz w:val="24"/>
                <w:szCs w:val="24"/>
              </w:rPr>
            </w:pPr>
            <w:r w:rsidRPr="00A32C34">
              <w:rPr>
                <w:rFonts w:ascii="Arial" w:hAnsi="Arial" w:cs="Arial"/>
                <w:sz w:val="24"/>
                <w:szCs w:val="24"/>
              </w:rPr>
              <w:t>Comissionado</w:t>
            </w:r>
          </w:p>
        </w:tc>
        <w:tc>
          <w:tcPr>
            <w:tcW w:w="3071" w:type="dxa"/>
            <w:vAlign w:val="center"/>
          </w:tcPr>
          <w:p w:rsidR="00DE40CB" w:rsidRPr="00A32C34" w:rsidRDefault="00DE40CB" w:rsidP="003B16F1">
            <w:pPr>
              <w:spacing w:after="0"/>
              <w:jc w:val="center"/>
              <w:rPr>
                <w:rFonts w:ascii="Arial" w:hAnsi="Arial" w:cs="Arial"/>
                <w:sz w:val="24"/>
                <w:szCs w:val="24"/>
              </w:rPr>
            </w:pPr>
            <w:r w:rsidRPr="00A32C34">
              <w:rPr>
                <w:rFonts w:ascii="Arial" w:hAnsi="Arial" w:cs="Arial"/>
                <w:sz w:val="24"/>
                <w:szCs w:val="24"/>
              </w:rPr>
              <w:t>XXXXXXXXXX</w:t>
            </w:r>
          </w:p>
        </w:tc>
      </w:tr>
    </w:tbl>
    <w:p w:rsidR="00DE40CB" w:rsidRPr="00A32C34" w:rsidRDefault="00DE40CB" w:rsidP="003B16F1">
      <w:pPr>
        <w:jc w:val="both"/>
        <w:rPr>
          <w:rFonts w:ascii="Arial" w:hAnsi="Arial" w:cs="Arial"/>
          <w:sz w:val="24"/>
          <w:szCs w:val="24"/>
        </w:rPr>
      </w:pPr>
    </w:p>
    <w:p w:rsidR="00DE40CB" w:rsidRPr="00A32C34" w:rsidRDefault="00DE40CB" w:rsidP="003B16F1">
      <w:pPr>
        <w:jc w:val="both"/>
        <w:rPr>
          <w:rFonts w:ascii="Arial" w:hAnsi="Arial" w:cs="Arial"/>
          <w:sz w:val="24"/>
          <w:szCs w:val="24"/>
        </w:rPr>
      </w:pPr>
      <w:r w:rsidRPr="00A32C34">
        <w:rPr>
          <w:rFonts w:ascii="Arial" w:hAnsi="Arial" w:cs="Arial"/>
          <w:b/>
          <w:bCs/>
          <w:sz w:val="24"/>
          <w:szCs w:val="24"/>
          <w:lang w:eastAsia="pt-BR"/>
        </w:rPr>
        <w:t xml:space="preserve">10.25. </w:t>
      </w:r>
      <w:r w:rsidRPr="00A32C34">
        <w:rPr>
          <w:rFonts w:ascii="Arial" w:hAnsi="Arial" w:cs="Arial"/>
          <w:sz w:val="24"/>
          <w:szCs w:val="24"/>
        </w:rPr>
        <w:t>No caso de o fiscal titular ser afastado da função, definitivamente ou temporariamente, por qualquer motivo (Ex.: exoneração, férias, licença e etc...), o fiscal suplente deverá ser cientificado formalmente pel</w:t>
      </w:r>
      <w:r w:rsidR="00FE1962" w:rsidRPr="00A32C34">
        <w:rPr>
          <w:rFonts w:ascii="Arial" w:hAnsi="Arial" w:cs="Arial"/>
          <w:sz w:val="24"/>
          <w:szCs w:val="24"/>
        </w:rPr>
        <w:t>o Presidente</w:t>
      </w:r>
      <w:r w:rsidRPr="00A32C34">
        <w:rPr>
          <w:rFonts w:ascii="Arial" w:hAnsi="Arial" w:cs="Arial"/>
          <w:sz w:val="24"/>
          <w:szCs w:val="24"/>
        </w:rPr>
        <w:t xml:space="preserve"> para assumir a função definitiva ou pelo período de afastamento do titular, conforme o caso. Na hipótese de o suplente também ser afastado por qualquer motivo enquanto ausente o titular, a Administração deverá providenciar a nomeação de outro servidor para assumir a fiscalização.</w:t>
      </w:r>
    </w:p>
    <w:p w:rsidR="00DE40CB" w:rsidRPr="00A32C34" w:rsidRDefault="00DE40CB" w:rsidP="003B16F1">
      <w:pPr>
        <w:jc w:val="both"/>
        <w:rPr>
          <w:rFonts w:ascii="Arial" w:hAnsi="Arial" w:cs="Arial"/>
          <w:sz w:val="24"/>
          <w:szCs w:val="24"/>
        </w:rPr>
      </w:pPr>
      <w:r w:rsidRPr="00A32C34">
        <w:rPr>
          <w:rFonts w:ascii="Arial" w:hAnsi="Arial" w:cs="Arial"/>
          <w:b/>
          <w:bCs/>
          <w:sz w:val="24"/>
          <w:szCs w:val="24"/>
        </w:rPr>
        <w:t>10.26.</w:t>
      </w:r>
      <w:r w:rsidRPr="00A32C34">
        <w:rPr>
          <w:rFonts w:ascii="Arial" w:hAnsi="Arial" w:cs="Arial"/>
          <w:sz w:val="24"/>
          <w:szCs w:val="24"/>
        </w:rPr>
        <w:t xml:space="preserve"> Ficarão indicados responsáveis pela </w:t>
      </w:r>
      <w:r w:rsidRPr="00A32C34">
        <w:rPr>
          <w:rFonts w:ascii="Arial" w:hAnsi="Arial" w:cs="Arial"/>
          <w:b/>
          <w:bCs/>
          <w:sz w:val="24"/>
          <w:szCs w:val="24"/>
        </w:rPr>
        <w:t>gestão</w:t>
      </w:r>
      <w:r w:rsidRPr="00A32C34">
        <w:rPr>
          <w:rFonts w:ascii="Arial" w:hAnsi="Arial" w:cs="Arial"/>
          <w:sz w:val="24"/>
          <w:szCs w:val="24"/>
        </w:rPr>
        <w:t xml:space="preserve"> do contrato/ata de registro de preços os servidores: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A32C34" w:rsidRPr="00A32C34" w:rsidTr="004B1A88">
        <w:tc>
          <w:tcPr>
            <w:tcW w:w="3070" w:type="dxa"/>
            <w:tcBorders>
              <w:bottom w:val="single" w:sz="4" w:space="0" w:color="auto"/>
            </w:tcBorders>
            <w:shd w:val="clear" w:color="auto" w:fill="000000"/>
            <w:vAlign w:val="center"/>
          </w:tcPr>
          <w:p w:rsidR="00DE40CB" w:rsidRPr="00A32C34" w:rsidRDefault="00DE40CB" w:rsidP="003B16F1">
            <w:pPr>
              <w:spacing w:after="0"/>
              <w:jc w:val="center"/>
              <w:rPr>
                <w:rFonts w:ascii="Arial" w:hAnsi="Arial" w:cs="Arial"/>
                <w:sz w:val="24"/>
                <w:szCs w:val="24"/>
              </w:rPr>
            </w:pPr>
          </w:p>
        </w:tc>
        <w:tc>
          <w:tcPr>
            <w:tcW w:w="3071" w:type="dxa"/>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TITULAR</w:t>
            </w:r>
          </w:p>
        </w:tc>
        <w:tc>
          <w:tcPr>
            <w:tcW w:w="3071" w:type="dxa"/>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SUPLENTE</w:t>
            </w:r>
          </w:p>
        </w:tc>
      </w:tr>
      <w:tr w:rsidR="00A32C34" w:rsidRPr="00A32C34" w:rsidTr="004B1A88">
        <w:tc>
          <w:tcPr>
            <w:tcW w:w="3070" w:type="dxa"/>
            <w:tcBorders>
              <w:top w:val="single" w:sz="4" w:space="0" w:color="auto"/>
              <w:left w:val="single" w:sz="4" w:space="0" w:color="auto"/>
              <w:bottom w:val="nil"/>
              <w:right w:val="single" w:sz="4" w:space="0" w:color="auto"/>
            </w:tcBorders>
            <w:shd w:val="clear" w:color="auto" w:fill="F2F2F2"/>
            <w:vAlign w:val="center"/>
          </w:tcPr>
          <w:p w:rsidR="00DE40CB" w:rsidRPr="00A32C34" w:rsidRDefault="00DE40CB" w:rsidP="003B16F1">
            <w:pPr>
              <w:spacing w:after="0"/>
              <w:jc w:val="center"/>
              <w:rPr>
                <w:rFonts w:ascii="Arial" w:hAnsi="Arial" w:cs="Arial"/>
                <w:b/>
                <w:bCs/>
                <w:sz w:val="24"/>
                <w:szCs w:val="24"/>
              </w:rPr>
            </w:pPr>
            <w:proofErr w:type="gramStart"/>
            <w:r w:rsidRPr="00A32C34">
              <w:rPr>
                <w:rFonts w:ascii="Arial" w:hAnsi="Arial" w:cs="Arial"/>
                <w:b/>
                <w:bCs/>
                <w:sz w:val="24"/>
                <w:szCs w:val="24"/>
              </w:rPr>
              <w:t>SERVIDOR(</w:t>
            </w:r>
            <w:proofErr w:type="gramEnd"/>
            <w:r w:rsidRPr="00A32C34">
              <w:rPr>
                <w:rFonts w:ascii="Arial" w:hAnsi="Arial" w:cs="Arial"/>
                <w:b/>
                <w:bCs/>
                <w:sz w:val="24"/>
                <w:szCs w:val="24"/>
              </w:rPr>
              <w:t>A)</w:t>
            </w:r>
          </w:p>
        </w:tc>
        <w:tc>
          <w:tcPr>
            <w:tcW w:w="3071" w:type="dxa"/>
            <w:tcBorders>
              <w:left w:val="single" w:sz="4" w:space="0" w:color="auto"/>
            </w:tcBorders>
            <w:vAlign w:val="center"/>
          </w:tcPr>
          <w:p w:rsidR="00DE40CB" w:rsidRPr="00A32C34" w:rsidRDefault="00856013" w:rsidP="003B16F1">
            <w:pPr>
              <w:spacing w:after="0"/>
              <w:jc w:val="center"/>
              <w:rPr>
                <w:rFonts w:ascii="Arial" w:hAnsi="Arial" w:cs="Arial"/>
                <w:sz w:val="24"/>
                <w:szCs w:val="24"/>
              </w:rPr>
            </w:pPr>
            <w:r w:rsidRPr="00A32C34">
              <w:rPr>
                <w:rFonts w:ascii="Arial" w:hAnsi="Arial" w:cs="Arial"/>
                <w:sz w:val="24"/>
                <w:szCs w:val="24"/>
              </w:rPr>
              <w:t>Amanda Alvina Schulthais</w:t>
            </w:r>
          </w:p>
        </w:tc>
        <w:tc>
          <w:tcPr>
            <w:tcW w:w="3071" w:type="dxa"/>
            <w:vAlign w:val="center"/>
          </w:tcPr>
          <w:p w:rsidR="00DE40CB" w:rsidRPr="00A32C34" w:rsidRDefault="00DE40CB" w:rsidP="003B16F1">
            <w:pPr>
              <w:spacing w:after="0"/>
              <w:jc w:val="center"/>
              <w:rPr>
                <w:rFonts w:ascii="Arial" w:hAnsi="Arial" w:cs="Arial"/>
                <w:sz w:val="24"/>
                <w:szCs w:val="24"/>
              </w:rPr>
            </w:pPr>
            <w:r w:rsidRPr="00A32C34">
              <w:rPr>
                <w:rFonts w:ascii="Arial" w:hAnsi="Arial" w:cs="Arial"/>
                <w:sz w:val="24"/>
                <w:szCs w:val="24"/>
              </w:rPr>
              <w:t>XXXXXXXXXX</w:t>
            </w:r>
          </w:p>
        </w:tc>
      </w:tr>
      <w:tr w:rsidR="00A32C34" w:rsidRPr="00A32C34" w:rsidTr="004B1A88">
        <w:tc>
          <w:tcPr>
            <w:tcW w:w="3070" w:type="dxa"/>
            <w:tcBorders>
              <w:top w:val="nil"/>
              <w:left w:val="single" w:sz="4" w:space="0" w:color="auto"/>
              <w:bottom w:val="nil"/>
              <w:right w:val="single" w:sz="4" w:space="0" w:color="auto"/>
            </w:tcBorders>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CARGO</w:t>
            </w:r>
          </w:p>
        </w:tc>
        <w:tc>
          <w:tcPr>
            <w:tcW w:w="3071" w:type="dxa"/>
            <w:tcBorders>
              <w:left w:val="single" w:sz="4" w:space="0" w:color="auto"/>
            </w:tcBorders>
            <w:vAlign w:val="center"/>
          </w:tcPr>
          <w:p w:rsidR="00DE40CB" w:rsidRPr="00A32C34" w:rsidRDefault="00FE1962" w:rsidP="003B16F1">
            <w:pPr>
              <w:spacing w:after="0"/>
              <w:jc w:val="center"/>
              <w:rPr>
                <w:rFonts w:ascii="Arial" w:hAnsi="Arial" w:cs="Arial"/>
                <w:sz w:val="24"/>
                <w:szCs w:val="24"/>
              </w:rPr>
            </w:pPr>
            <w:r w:rsidRPr="00A32C34">
              <w:rPr>
                <w:rFonts w:ascii="Arial" w:hAnsi="Arial" w:cs="Arial"/>
                <w:sz w:val="24"/>
                <w:szCs w:val="24"/>
              </w:rPr>
              <w:t>Diretor Administrativo</w:t>
            </w:r>
          </w:p>
        </w:tc>
        <w:tc>
          <w:tcPr>
            <w:tcW w:w="3071" w:type="dxa"/>
            <w:vAlign w:val="center"/>
          </w:tcPr>
          <w:p w:rsidR="00DE40CB" w:rsidRPr="00A32C34" w:rsidRDefault="00DE40CB" w:rsidP="003B16F1">
            <w:pPr>
              <w:spacing w:after="0"/>
              <w:jc w:val="center"/>
              <w:rPr>
                <w:rFonts w:ascii="Arial" w:hAnsi="Arial" w:cs="Arial"/>
                <w:sz w:val="24"/>
                <w:szCs w:val="24"/>
              </w:rPr>
            </w:pPr>
            <w:r w:rsidRPr="00A32C34">
              <w:rPr>
                <w:rFonts w:ascii="Arial" w:hAnsi="Arial" w:cs="Arial"/>
                <w:sz w:val="24"/>
                <w:szCs w:val="24"/>
              </w:rPr>
              <w:t>XXXXXXXXXX</w:t>
            </w:r>
          </w:p>
        </w:tc>
      </w:tr>
      <w:tr w:rsidR="00A32C34" w:rsidRPr="00A32C34" w:rsidTr="004B1A88">
        <w:tc>
          <w:tcPr>
            <w:tcW w:w="3070" w:type="dxa"/>
            <w:tcBorders>
              <w:top w:val="nil"/>
              <w:left w:val="single" w:sz="4" w:space="0" w:color="auto"/>
              <w:bottom w:val="single" w:sz="4" w:space="0" w:color="auto"/>
              <w:right w:val="single" w:sz="4" w:space="0" w:color="auto"/>
            </w:tcBorders>
            <w:shd w:val="clear" w:color="auto" w:fill="F2F2F2"/>
            <w:vAlign w:val="center"/>
          </w:tcPr>
          <w:p w:rsidR="00DE40CB" w:rsidRPr="00A32C34" w:rsidRDefault="00DE40CB" w:rsidP="003B16F1">
            <w:pPr>
              <w:spacing w:after="0"/>
              <w:jc w:val="center"/>
              <w:rPr>
                <w:rFonts w:ascii="Arial" w:hAnsi="Arial" w:cs="Arial"/>
                <w:b/>
                <w:bCs/>
                <w:sz w:val="24"/>
                <w:szCs w:val="24"/>
              </w:rPr>
            </w:pPr>
            <w:r w:rsidRPr="00A32C34">
              <w:rPr>
                <w:rFonts w:ascii="Arial" w:hAnsi="Arial" w:cs="Arial"/>
                <w:b/>
                <w:bCs/>
                <w:sz w:val="24"/>
                <w:szCs w:val="24"/>
              </w:rPr>
              <w:t>VÍNCULO</w:t>
            </w:r>
          </w:p>
        </w:tc>
        <w:tc>
          <w:tcPr>
            <w:tcW w:w="3071" w:type="dxa"/>
            <w:tcBorders>
              <w:left w:val="single" w:sz="4" w:space="0" w:color="auto"/>
            </w:tcBorders>
            <w:vAlign w:val="center"/>
          </w:tcPr>
          <w:p w:rsidR="00DE40CB" w:rsidRPr="00A32C34" w:rsidRDefault="00FE1962" w:rsidP="003B16F1">
            <w:pPr>
              <w:spacing w:after="0"/>
              <w:jc w:val="center"/>
              <w:rPr>
                <w:rFonts w:ascii="Arial" w:hAnsi="Arial" w:cs="Arial"/>
                <w:sz w:val="24"/>
                <w:szCs w:val="24"/>
              </w:rPr>
            </w:pPr>
            <w:r w:rsidRPr="00A32C34">
              <w:rPr>
                <w:rFonts w:ascii="Arial" w:hAnsi="Arial" w:cs="Arial"/>
                <w:sz w:val="24"/>
                <w:szCs w:val="24"/>
              </w:rPr>
              <w:t>Comissionado</w:t>
            </w:r>
          </w:p>
        </w:tc>
        <w:tc>
          <w:tcPr>
            <w:tcW w:w="3071" w:type="dxa"/>
            <w:vAlign w:val="center"/>
          </w:tcPr>
          <w:p w:rsidR="00DE40CB" w:rsidRPr="00A32C34" w:rsidRDefault="00DE40CB" w:rsidP="003B16F1">
            <w:pPr>
              <w:spacing w:after="0"/>
              <w:jc w:val="center"/>
              <w:rPr>
                <w:rFonts w:ascii="Arial" w:hAnsi="Arial" w:cs="Arial"/>
                <w:sz w:val="24"/>
                <w:szCs w:val="24"/>
              </w:rPr>
            </w:pPr>
            <w:r w:rsidRPr="00A32C34">
              <w:rPr>
                <w:rFonts w:ascii="Arial" w:hAnsi="Arial" w:cs="Arial"/>
                <w:sz w:val="24"/>
                <w:szCs w:val="24"/>
              </w:rPr>
              <w:t>XXXXXXXXXX</w:t>
            </w:r>
          </w:p>
        </w:tc>
      </w:tr>
    </w:tbl>
    <w:bookmarkEnd w:id="18"/>
    <w:p w:rsidR="00DE40CB" w:rsidRPr="00A32C34" w:rsidRDefault="00DE40CB" w:rsidP="003B16F1">
      <w:pPr>
        <w:shd w:val="clear" w:color="auto" w:fill="8EAADB"/>
        <w:spacing w:before="240"/>
        <w:jc w:val="both"/>
        <w:rPr>
          <w:rFonts w:ascii="Arial" w:eastAsia="Times New Roman" w:hAnsi="Arial" w:cs="Arial"/>
          <w:b/>
          <w:sz w:val="24"/>
          <w:szCs w:val="24"/>
          <w:lang w:eastAsia="pt-BR"/>
        </w:rPr>
      </w:pPr>
      <w:r w:rsidRPr="00A32C34">
        <w:rPr>
          <w:rFonts w:ascii="Arial" w:eastAsia="Times New Roman" w:hAnsi="Arial" w:cs="Arial"/>
          <w:b/>
          <w:sz w:val="24"/>
          <w:szCs w:val="24"/>
          <w:lang w:eastAsia="pt-BR"/>
        </w:rPr>
        <w:t xml:space="preserve">12. DAS OBRIGAÇÕES </w:t>
      </w:r>
      <w:bookmarkEnd w:id="16"/>
      <w:bookmarkEnd w:id="17"/>
      <w:r w:rsidRPr="00A32C34">
        <w:rPr>
          <w:rFonts w:ascii="Arial" w:eastAsia="Times New Roman" w:hAnsi="Arial" w:cs="Arial"/>
          <w:b/>
          <w:sz w:val="24"/>
          <w:szCs w:val="24"/>
          <w:lang w:eastAsia="pt-BR"/>
        </w:rPr>
        <w:t xml:space="preserve">DA EMPRESA A SER CONTRATADA </w:t>
      </w:r>
      <w:r w:rsidRPr="00A32C34">
        <w:rPr>
          <w:rFonts w:ascii="Arial" w:hAnsi="Arial" w:cs="Arial"/>
          <w:b/>
          <w:bCs/>
          <w:sz w:val="24"/>
          <w:szCs w:val="24"/>
        </w:rPr>
        <w:t>(art. 89, §2º da Lei Federal nº 14.133/2021)</w:t>
      </w:r>
    </w:p>
    <w:p w:rsidR="00DE40CB" w:rsidRPr="00A32C34" w:rsidRDefault="00DE40CB" w:rsidP="003B16F1">
      <w:pPr>
        <w:spacing w:before="240"/>
        <w:jc w:val="both"/>
        <w:rPr>
          <w:rFonts w:ascii="Arial" w:hAnsi="Arial" w:cs="Arial"/>
          <w:sz w:val="24"/>
          <w:szCs w:val="24"/>
        </w:rPr>
      </w:pPr>
      <w:bookmarkStart w:id="19" w:name="_Toc494118414"/>
      <w:bookmarkStart w:id="20" w:name="_Toc494118758"/>
      <w:bookmarkStart w:id="21" w:name="_Toc497379926"/>
      <w:r w:rsidRPr="00A32C34">
        <w:rPr>
          <w:rFonts w:ascii="Arial" w:hAnsi="Arial" w:cs="Arial"/>
          <w:b/>
          <w:sz w:val="24"/>
          <w:szCs w:val="24"/>
        </w:rPr>
        <w:t>12.1.</w:t>
      </w:r>
      <w:r w:rsidRPr="00A32C34">
        <w:rPr>
          <w:rFonts w:ascii="Arial" w:hAnsi="Arial" w:cs="Arial"/>
          <w:sz w:val="24"/>
          <w:szCs w:val="24"/>
        </w:rPr>
        <w:t xml:space="preserve"> Além das obrigações resultantes da observância da Lei 14.133/2021, são obrigações da </w:t>
      </w:r>
      <w:r w:rsidRPr="00A32C34">
        <w:rPr>
          <w:rFonts w:ascii="Arial" w:hAnsi="Arial" w:cs="Arial"/>
          <w:b/>
          <w:sz w:val="24"/>
          <w:szCs w:val="24"/>
        </w:rPr>
        <w:t>CONTRATADA</w:t>
      </w:r>
      <w:r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lastRenderedPageBreak/>
        <w:t xml:space="preserve">I. </w:t>
      </w:r>
      <w:r w:rsidR="00F35A8E" w:rsidRPr="00A32C34">
        <w:rPr>
          <w:rFonts w:ascii="Arial" w:hAnsi="Arial" w:cs="Arial"/>
          <w:bCs/>
          <w:sz w:val="24"/>
          <w:szCs w:val="24"/>
          <w:lang w:eastAsia="pt-BR"/>
        </w:rPr>
        <w:t>Executar os serviços conforme especificações do Termo de Referência e de sua proposta, com os recursos necessários ao perfeito cumprimento das cláusulas contratuais;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 xml:space="preserve">II. </w:t>
      </w:r>
      <w:r w:rsidR="00F35A8E" w:rsidRPr="00A32C34">
        <w:rPr>
          <w:rFonts w:ascii="Arial" w:hAnsi="Arial" w:cs="Arial"/>
          <w:bCs/>
          <w:sz w:val="24"/>
          <w:szCs w:val="24"/>
          <w:lang w:eastAsia="pt-BR"/>
        </w:rPr>
        <w:t>Reparar, corrigir, remover, reconstruir ou substituir, às suas expensas, os serviços efetuados em que se verificarem vícios, defeitos ou incorreções resultantes da execução ou dos materiais empregados, a critério da Administração;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 xml:space="preserve">III. </w:t>
      </w:r>
      <w:r w:rsidR="00F35A8E" w:rsidRPr="00A32C34">
        <w:rPr>
          <w:rFonts w:ascii="Arial" w:hAnsi="Arial" w:cs="Arial"/>
          <w:bCs/>
          <w:sz w:val="24"/>
          <w:szCs w:val="24"/>
          <w:lang w:eastAsia="pt-BR"/>
        </w:rPr>
        <w:t>Arcar com a responsabilidade civil por todos e quaisquer danos materiais e morais causados pela ação ou omissão de seus empregados, trabalhadores, prepostos ou representantes, dolosa ou culposamente, ao Órgão Público Contratante ou a terceiros;</w:t>
      </w:r>
    </w:p>
    <w:p w:rsidR="00DE40CB" w:rsidRPr="00A32C34" w:rsidRDefault="00DE40CB" w:rsidP="003B16F1">
      <w:pPr>
        <w:jc w:val="both"/>
        <w:rPr>
          <w:rFonts w:ascii="Arial" w:hAnsi="Arial" w:cs="Arial"/>
          <w:sz w:val="24"/>
          <w:szCs w:val="24"/>
          <w:lang w:eastAsia="pt-BR"/>
        </w:rPr>
      </w:pPr>
      <w:r w:rsidRPr="00A32C34">
        <w:rPr>
          <w:rFonts w:ascii="Arial" w:hAnsi="Arial" w:cs="Arial"/>
          <w:b/>
          <w:sz w:val="24"/>
          <w:szCs w:val="24"/>
          <w:lang w:eastAsia="pt-BR"/>
        </w:rPr>
        <w:t xml:space="preserve">VI. </w:t>
      </w:r>
      <w:r w:rsidR="003A034D" w:rsidRPr="00A32C34">
        <w:rPr>
          <w:rFonts w:ascii="Arial" w:hAnsi="Arial" w:cs="Arial"/>
          <w:sz w:val="24"/>
          <w:szCs w:val="24"/>
          <w:lang w:eastAsia="pt-BR"/>
        </w:rPr>
        <w:t>Não transferir a terceiros, por qualquer forma, nem mesmo parcialmente, as obrigações assumidas, nem subcontratar qualquer das prestações a que está obrigada;</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VIII.</w:t>
      </w:r>
      <w:r w:rsidRPr="00A32C34">
        <w:rPr>
          <w:rFonts w:ascii="Arial" w:hAnsi="Arial" w:cs="Arial"/>
          <w:sz w:val="24"/>
          <w:szCs w:val="24"/>
          <w:lang w:eastAsia="pt-BR"/>
        </w:rPr>
        <w:t xml:space="preserve"> Suportar todas as despesas com deslocamento, encargos fiscais, previdenciários e trabalhistas, além de quaisquer outras que se fizerem necessários ao cumprimento do objeto da contratação;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IX.</w:t>
      </w:r>
      <w:r w:rsidRPr="00A32C34">
        <w:rPr>
          <w:rFonts w:ascii="Arial" w:hAnsi="Arial" w:cs="Arial"/>
          <w:sz w:val="24"/>
          <w:szCs w:val="24"/>
          <w:lang w:eastAsia="pt-BR"/>
        </w:rPr>
        <w:t xml:space="preserve"> </w:t>
      </w:r>
      <w:r w:rsidR="00F35A8E" w:rsidRPr="00A32C34">
        <w:rPr>
          <w:rFonts w:ascii="Arial" w:hAnsi="Arial" w:cs="Arial"/>
          <w:sz w:val="24"/>
          <w:szCs w:val="24"/>
          <w:lang w:eastAsia="pt-BR"/>
        </w:rPr>
        <w:t>Utilizar empregados habilitados e com conhecimentos básicos dos serviços a serem executados, de conformidade com as normas e determinações em vigor;</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X.</w:t>
      </w:r>
      <w:r w:rsidRPr="00A32C34">
        <w:rPr>
          <w:rFonts w:ascii="Arial" w:hAnsi="Arial" w:cs="Arial"/>
          <w:sz w:val="24"/>
          <w:szCs w:val="24"/>
          <w:lang w:eastAsia="pt-BR"/>
        </w:rPr>
        <w:t xml:space="preserve"> </w:t>
      </w:r>
      <w:r w:rsidR="00F35A8E" w:rsidRPr="00A32C34">
        <w:rPr>
          <w:rFonts w:ascii="Arial" w:hAnsi="Arial" w:cs="Arial"/>
          <w:sz w:val="24"/>
          <w:szCs w:val="24"/>
          <w:lang w:eastAsia="pt-BR"/>
        </w:rPr>
        <w:t>Vedar a utilização, na execução dos serviços, de empregado que seja familiar de agente público ocupante de cargo em comissão ou função de confiança no órgão contratante;</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XI.</w:t>
      </w:r>
      <w:r w:rsidRPr="00A32C34">
        <w:rPr>
          <w:rFonts w:ascii="Arial" w:hAnsi="Arial" w:cs="Arial"/>
          <w:sz w:val="24"/>
          <w:szCs w:val="24"/>
          <w:lang w:eastAsia="pt-BR"/>
        </w:rPr>
        <w:t xml:space="preserve"> </w:t>
      </w:r>
      <w:r w:rsidR="003A034D" w:rsidRPr="00A32C34">
        <w:rPr>
          <w:rFonts w:ascii="Arial" w:hAnsi="Arial" w:cs="Arial"/>
          <w:sz w:val="24"/>
          <w:szCs w:val="24"/>
          <w:lang w:eastAsia="pt-BR"/>
        </w:rPr>
        <w:t xml:space="preserve">Apresentar à Contratante, </w:t>
      </w:r>
      <w:r w:rsidR="002A5EA6" w:rsidRPr="00A32C34">
        <w:rPr>
          <w:rFonts w:ascii="Arial" w:hAnsi="Arial" w:cs="Arial"/>
          <w:sz w:val="24"/>
          <w:szCs w:val="24"/>
          <w:lang w:eastAsia="pt-BR"/>
        </w:rPr>
        <w:t>mediante termo estrito</w:t>
      </w:r>
      <w:r w:rsidR="003A034D" w:rsidRPr="00A32C34">
        <w:rPr>
          <w:rFonts w:ascii="Arial" w:hAnsi="Arial" w:cs="Arial"/>
          <w:sz w:val="24"/>
          <w:szCs w:val="24"/>
          <w:lang w:eastAsia="pt-BR"/>
        </w:rPr>
        <w:t>, a relação nominal dos empregados que adentrarão o órgão para a execução do serviço, os quais devem estar devidamente identificados;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XII.</w:t>
      </w:r>
      <w:r w:rsidRPr="00A32C34">
        <w:rPr>
          <w:rFonts w:ascii="Arial" w:hAnsi="Arial" w:cs="Arial"/>
          <w:sz w:val="24"/>
          <w:szCs w:val="24"/>
          <w:lang w:eastAsia="pt-BR"/>
        </w:rPr>
        <w:t xml:space="preserve"> </w:t>
      </w:r>
      <w:r w:rsidR="003A034D" w:rsidRPr="00A32C34">
        <w:rPr>
          <w:rFonts w:ascii="Arial" w:hAnsi="Arial" w:cs="Arial"/>
          <w:sz w:val="24"/>
          <w:szCs w:val="24"/>
          <w:lang w:eastAsia="pt-BR"/>
        </w:rPr>
        <w:t>Responsabilizar-se por todas as obrigações trabalhistas, sociais, previdenciárias, tributárias e as demais previstas na legislação específica, cuja inadimplência não transfere responsabilidade à Administração;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sz w:val="24"/>
          <w:szCs w:val="24"/>
          <w:lang w:eastAsia="pt-BR"/>
        </w:rPr>
        <w:t>XIII.</w:t>
      </w:r>
      <w:r w:rsidRPr="00A32C34">
        <w:rPr>
          <w:rFonts w:ascii="Arial" w:hAnsi="Arial" w:cs="Arial"/>
          <w:sz w:val="24"/>
          <w:szCs w:val="24"/>
          <w:lang w:eastAsia="pt-BR"/>
        </w:rPr>
        <w:t xml:space="preserve"> </w:t>
      </w:r>
      <w:r w:rsidR="003A034D" w:rsidRPr="00A32C34">
        <w:rPr>
          <w:rFonts w:ascii="Arial" w:hAnsi="Arial" w:cs="Arial"/>
          <w:sz w:val="24"/>
          <w:szCs w:val="24"/>
          <w:lang w:eastAsia="pt-BR"/>
        </w:rPr>
        <w:t>Relatar à Administração toda e qualquer irregularidade verificada no decorrer da prestação dos serviços;</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XIV.</w:t>
      </w:r>
      <w:r w:rsidRPr="00A32C34">
        <w:rPr>
          <w:rFonts w:ascii="Arial" w:hAnsi="Arial" w:cs="Arial"/>
          <w:sz w:val="24"/>
          <w:szCs w:val="24"/>
          <w:lang w:eastAsia="pt-BR"/>
        </w:rPr>
        <w:t xml:space="preserve"> Designar um preposto, aceito pela Administração, para representá-la na execução da contratação, informando nome completo, CPF, e-mail e telefone de contato e substituto em suas ausências na ocasião da assinatura do contrato</w:t>
      </w:r>
      <w:r w:rsidR="002A5EA6" w:rsidRPr="00A32C34">
        <w:rPr>
          <w:rFonts w:ascii="Arial" w:hAnsi="Arial" w:cs="Arial"/>
          <w:sz w:val="24"/>
          <w:szCs w:val="24"/>
          <w:lang w:eastAsia="pt-BR"/>
        </w:rPr>
        <w:t>;</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lastRenderedPageBreak/>
        <w:t>XV.</w:t>
      </w:r>
      <w:r w:rsidRPr="00A32C34">
        <w:rPr>
          <w:rFonts w:ascii="Arial" w:hAnsi="Arial" w:cs="Arial"/>
          <w:sz w:val="24"/>
          <w:szCs w:val="24"/>
          <w:lang w:eastAsia="pt-BR"/>
        </w:rPr>
        <w:t xml:space="preserve"> Guardar sigilo sobre todas as informações obtidas em decorrência do cumprimento do contrato</w:t>
      </w:r>
      <w:r w:rsidR="002A5EA6" w:rsidRPr="00A32C34">
        <w:rPr>
          <w:rFonts w:ascii="Arial" w:hAnsi="Arial" w:cs="Arial"/>
          <w:sz w:val="24"/>
          <w:szCs w:val="24"/>
          <w:lang w:eastAsia="pt-BR"/>
        </w:rPr>
        <w:t>;</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XVI.</w:t>
      </w:r>
      <w:r w:rsidRPr="00A32C34">
        <w:rPr>
          <w:rFonts w:ascii="Arial" w:hAnsi="Arial" w:cs="Arial"/>
          <w:sz w:val="24"/>
          <w:szCs w:val="24"/>
          <w:lang w:eastAsia="pt-BR"/>
        </w:rPr>
        <w:t xml:space="preserve"> Orientar e treinar seus empregados sobre os deveres previstos na Lei nº 13.709, de 14 de agosto de 2018, adotando medidas eficazes para proteção de dados pessoais a que tenha acesso por força da execução deste contrato</w:t>
      </w:r>
      <w:r w:rsidR="002A5EA6" w:rsidRPr="00A32C34">
        <w:rPr>
          <w:rFonts w:ascii="Arial" w:hAnsi="Arial" w:cs="Arial"/>
          <w:sz w:val="24"/>
          <w:szCs w:val="24"/>
          <w:lang w:eastAsia="pt-BR"/>
        </w:rPr>
        <w:t>.</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XVII.</w:t>
      </w:r>
      <w:r w:rsidRPr="00A32C34">
        <w:rPr>
          <w:rFonts w:ascii="Arial" w:hAnsi="Arial" w:cs="Arial"/>
          <w:sz w:val="24"/>
          <w:szCs w:val="24"/>
          <w:lang w:eastAsia="pt-BR"/>
        </w:rPr>
        <w:t xml:space="preserve"> Respeitar as normas e procedimentos de controle e acesso às dependências do </w:t>
      </w:r>
      <w:r w:rsidR="002A5EA6" w:rsidRPr="00A32C34">
        <w:rPr>
          <w:rFonts w:ascii="Arial" w:hAnsi="Arial" w:cs="Arial"/>
          <w:sz w:val="24"/>
          <w:szCs w:val="24"/>
          <w:lang w:eastAsia="pt-BR"/>
        </w:rPr>
        <w:t>contratante</w:t>
      </w:r>
      <w:r w:rsidRPr="00A32C34">
        <w:rPr>
          <w:rFonts w:ascii="Arial" w:hAnsi="Arial" w:cs="Arial"/>
          <w:sz w:val="24"/>
          <w:szCs w:val="24"/>
          <w:lang w:eastAsia="pt-BR"/>
        </w:rPr>
        <w:t>.</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XVIII.</w:t>
      </w:r>
      <w:r w:rsidRPr="00A32C34">
        <w:rPr>
          <w:rFonts w:ascii="Arial" w:hAnsi="Arial" w:cs="Arial"/>
          <w:sz w:val="24"/>
          <w:szCs w:val="24"/>
          <w:lang w:eastAsia="pt-BR"/>
        </w:rPr>
        <w:t xml:space="preserve"> </w:t>
      </w:r>
      <w:r w:rsidR="003A034D" w:rsidRPr="00A32C34">
        <w:rPr>
          <w:rFonts w:ascii="Arial" w:hAnsi="Arial" w:cs="Arial"/>
          <w:sz w:val="24"/>
          <w:szCs w:val="24"/>
          <w:lang w:eastAsia="pt-BR"/>
        </w:rPr>
        <w:t>Manter durante toda a vigência do contrato, em compatibilidade com as obrigações assumidas, todas as condições de habilitação e qualificação exigidas na licitação;</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XIX.</w:t>
      </w:r>
      <w:r w:rsidRPr="00A32C34">
        <w:rPr>
          <w:rFonts w:ascii="Arial" w:hAnsi="Arial" w:cs="Arial"/>
          <w:sz w:val="24"/>
          <w:szCs w:val="24"/>
          <w:lang w:eastAsia="pt-BR"/>
        </w:rPr>
        <w:t xml:space="preserve"> </w:t>
      </w:r>
      <w:r w:rsidR="003A034D" w:rsidRPr="00A32C34">
        <w:rPr>
          <w:rFonts w:ascii="Arial" w:hAnsi="Arial" w:cs="Arial"/>
          <w:sz w:val="24"/>
          <w:szCs w:val="24"/>
          <w:lang w:eastAsia="pt-BR"/>
        </w:rPr>
        <w:t>Aceitar, nas mesmas condições da proposta, os acréscimos ou supressões que se fizerem necessários, nos termos do art. 125 da Lei nº 14.133/2021;</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XX.</w:t>
      </w:r>
      <w:r w:rsidRPr="00A32C34">
        <w:rPr>
          <w:rFonts w:ascii="Arial" w:hAnsi="Arial" w:cs="Arial"/>
          <w:sz w:val="24"/>
          <w:szCs w:val="24"/>
          <w:lang w:eastAsia="pt-BR"/>
        </w:rPr>
        <w:t xml:space="preserve"> Não permitir a utilização de qualquer trabalho do menor de dezesseis anos, exceto na condição de aprendiz para os maiores de quatorze anos, nem permitir a utilização do trabalho do menor de dezoito anos em trabalho noturno, perigoso ou insalubre</w:t>
      </w:r>
      <w:r w:rsidR="002A5EA6" w:rsidRPr="00A32C34">
        <w:rPr>
          <w:rFonts w:ascii="Arial" w:hAnsi="Arial" w:cs="Arial"/>
          <w:sz w:val="24"/>
          <w:szCs w:val="24"/>
          <w:lang w:eastAsia="pt-BR"/>
        </w:rPr>
        <w:t>;</w:t>
      </w:r>
    </w:p>
    <w:p w:rsidR="00DE40CB" w:rsidRPr="00A32C34" w:rsidRDefault="00DE40CB" w:rsidP="003B16F1">
      <w:pPr>
        <w:spacing w:before="240"/>
        <w:jc w:val="both"/>
        <w:rPr>
          <w:rFonts w:ascii="Arial" w:hAnsi="Arial" w:cs="Arial"/>
          <w:sz w:val="24"/>
          <w:szCs w:val="24"/>
          <w:lang w:eastAsia="pt-BR"/>
        </w:rPr>
      </w:pPr>
      <w:r w:rsidRPr="00A32C34">
        <w:rPr>
          <w:rFonts w:ascii="Arial" w:hAnsi="Arial" w:cs="Arial"/>
          <w:b/>
          <w:bCs/>
          <w:sz w:val="24"/>
          <w:szCs w:val="24"/>
          <w:lang w:eastAsia="pt-BR"/>
        </w:rPr>
        <w:t>XXI.</w:t>
      </w:r>
      <w:r w:rsidRPr="00A32C34">
        <w:rPr>
          <w:rFonts w:ascii="Arial" w:hAnsi="Arial" w:cs="Arial"/>
          <w:sz w:val="24"/>
          <w:szCs w:val="24"/>
          <w:lang w:eastAsia="pt-BR"/>
        </w:rPr>
        <w:t xml:space="preserve"> Declarar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rsidR="00DE40CB" w:rsidRPr="00A32C34" w:rsidRDefault="00DE40CB" w:rsidP="003B16F1">
      <w:pPr>
        <w:shd w:val="clear" w:color="auto" w:fill="8EAADB"/>
        <w:spacing w:before="240"/>
        <w:jc w:val="both"/>
        <w:rPr>
          <w:rFonts w:ascii="Arial" w:eastAsia="Times New Roman" w:hAnsi="Arial" w:cs="Arial"/>
          <w:b/>
          <w:sz w:val="24"/>
          <w:szCs w:val="24"/>
          <w:lang w:eastAsia="x-none"/>
        </w:rPr>
      </w:pPr>
      <w:r w:rsidRPr="00A32C34">
        <w:rPr>
          <w:rFonts w:ascii="Arial" w:eastAsia="Times New Roman" w:hAnsi="Arial" w:cs="Arial"/>
          <w:b/>
          <w:sz w:val="24"/>
          <w:szCs w:val="24"/>
          <w:lang w:val="x-none" w:eastAsia="x-none"/>
        </w:rPr>
        <w:t xml:space="preserve">13. DAS OBRIGAÇÕES DO </w:t>
      </w:r>
      <w:bookmarkEnd w:id="19"/>
      <w:bookmarkEnd w:id="20"/>
      <w:bookmarkEnd w:id="21"/>
      <w:r w:rsidRPr="00A32C34">
        <w:rPr>
          <w:rFonts w:ascii="Arial" w:eastAsia="Times New Roman" w:hAnsi="Arial" w:cs="Arial"/>
          <w:b/>
          <w:sz w:val="24"/>
          <w:szCs w:val="24"/>
          <w:lang w:eastAsia="x-none"/>
        </w:rPr>
        <w:t xml:space="preserve">CONTRATANTE </w:t>
      </w:r>
      <w:r w:rsidRPr="00A32C34">
        <w:rPr>
          <w:rFonts w:ascii="Arial" w:hAnsi="Arial" w:cs="Arial"/>
          <w:b/>
          <w:bCs/>
          <w:sz w:val="24"/>
          <w:szCs w:val="24"/>
        </w:rPr>
        <w:t>(art. 89, §2º da Lei Federal nº 14.133/2021)</w:t>
      </w:r>
    </w:p>
    <w:p w:rsidR="00DE40CB" w:rsidRPr="00A32C34" w:rsidRDefault="00DE40CB" w:rsidP="003B16F1">
      <w:pPr>
        <w:spacing w:before="240"/>
        <w:jc w:val="both"/>
        <w:rPr>
          <w:rFonts w:ascii="Arial" w:hAnsi="Arial" w:cs="Arial"/>
          <w:sz w:val="24"/>
          <w:szCs w:val="24"/>
        </w:rPr>
      </w:pPr>
      <w:bookmarkStart w:id="22" w:name="_Toc494118415"/>
      <w:bookmarkStart w:id="23" w:name="_Toc494118759"/>
      <w:bookmarkStart w:id="24" w:name="_Toc497379927"/>
      <w:r w:rsidRPr="00A32C34">
        <w:rPr>
          <w:rFonts w:ascii="Arial" w:hAnsi="Arial" w:cs="Arial"/>
          <w:b/>
          <w:sz w:val="24"/>
          <w:szCs w:val="24"/>
        </w:rPr>
        <w:t>13.1.</w:t>
      </w:r>
      <w:r w:rsidRPr="00A32C34">
        <w:rPr>
          <w:rFonts w:ascii="Arial" w:hAnsi="Arial" w:cs="Arial"/>
          <w:sz w:val="24"/>
          <w:szCs w:val="24"/>
        </w:rPr>
        <w:t xml:space="preserve"> Além das obrigações resultantes da observância da Lei 14.133/2021, são obrigações do </w:t>
      </w:r>
      <w:r w:rsidR="002A5EA6" w:rsidRPr="00A32C34">
        <w:rPr>
          <w:rFonts w:ascii="Arial" w:hAnsi="Arial" w:cs="Arial"/>
          <w:bCs/>
          <w:sz w:val="24"/>
          <w:szCs w:val="24"/>
        </w:rPr>
        <w:t>contratante</w:t>
      </w:r>
      <w:r w:rsidRPr="00A32C34">
        <w:rPr>
          <w:rFonts w:ascii="Arial" w:hAnsi="Arial" w:cs="Arial"/>
          <w:sz w:val="24"/>
          <w:szCs w:val="24"/>
        </w:rPr>
        <w:t xml:space="preserve">: </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I.</w:t>
      </w:r>
      <w:r w:rsidRPr="00A32C34">
        <w:rPr>
          <w:rFonts w:ascii="Arial" w:hAnsi="Arial" w:cs="Arial"/>
          <w:sz w:val="24"/>
          <w:szCs w:val="24"/>
        </w:rPr>
        <w:t xml:space="preserve"> Cumprir e fazer cumprir todas as disposições contidas neste Termo de Referência e seus anexos</w:t>
      </w:r>
      <w:r w:rsidR="002A5EA6"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II.</w:t>
      </w:r>
      <w:r w:rsidRPr="00A32C34">
        <w:rPr>
          <w:rFonts w:ascii="Arial" w:hAnsi="Arial" w:cs="Arial"/>
          <w:sz w:val="24"/>
          <w:szCs w:val="24"/>
        </w:rPr>
        <w:t xml:space="preserve"> Cumprir todos os compromissos financeiros assumidos com </w:t>
      </w:r>
      <w:r w:rsidR="002A5EA6" w:rsidRPr="00A32C34">
        <w:rPr>
          <w:rFonts w:ascii="Arial" w:hAnsi="Arial" w:cs="Arial"/>
          <w:sz w:val="24"/>
          <w:szCs w:val="24"/>
        </w:rPr>
        <w:t>a</w:t>
      </w:r>
      <w:r w:rsidRPr="00A32C34">
        <w:rPr>
          <w:rFonts w:ascii="Arial" w:hAnsi="Arial" w:cs="Arial"/>
          <w:sz w:val="24"/>
          <w:szCs w:val="24"/>
        </w:rPr>
        <w:t xml:space="preserve"> </w:t>
      </w:r>
      <w:r w:rsidR="002A5EA6" w:rsidRPr="00A32C34">
        <w:rPr>
          <w:rFonts w:ascii="Arial" w:hAnsi="Arial" w:cs="Arial"/>
          <w:bCs/>
          <w:sz w:val="24"/>
          <w:szCs w:val="24"/>
        </w:rPr>
        <w:t>contratada</w:t>
      </w:r>
      <w:r w:rsidRPr="00A32C34">
        <w:rPr>
          <w:rFonts w:ascii="Arial" w:hAnsi="Arial" w:cs="Arial"/>
          <w:b/>
          <w:sz w:val="24"/>
          <w:szCs w:val="24"/>
        </w:rPr>
        <w:t xml:space="preserve">, </w:t>
      </w:r>
      <w:r w:rsidRPr="00A32C34">
        <w:rPr>
          <w:rFonts w:ascii="Arial" w:hAnsi="Arial" w:cs="Arial"/>
          <w:sz w:val="24"/>
          <w:szCs w:val="24"/>
        </w:rPr>
        <w:t>em conformidade com Autorização de Fornecimento, sendo que o pagamento da Nota Fiscal fica condicionado ao cumprimento dos critérios de recebimento dos serviços e os procedimentos burocráticos</w:t>
      </w:r>
      <w:r w:rsidR="002A5EA6"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lastRenderedPageBreak/>
        <w:t>III.</w:t>
      </w:r>
      <w:r w:rsidRPr="00A32C34">
        <w:rPr>
          <w:rFonts w:ascii="Arial" w:hAnsi="Arial" w:cs="Arial"/>
          <w:sz w:val="24"/>
          <w:szCs w:val="24"/>
        </w:rPr>
        <w:t xml:space="preserve"> Proporcionar todas as facilidades, inclusive esclarecimentos atinentes ao objeto deste Termo de Referência para que a empresa possa cumprir as obrigações dentro das normas e condições da aquisição</w:t>
      </w:r>
      <w:r w:rsidR="002A5EA6"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IV.</w:t>
      </w:r>
      <w:r w:rsidRPr="00A32C34">
        <w:rPr>
          <w:rFonts w:ascii="Arial" w:hAnsi="Arial" w:cs="Arial"/>
          <w:sz w:val="24"/>
          <w:szCs w:val="24"/>
        </w:rPr>
        <w:t xml:space="preserve"> Notificar a </w:t>
      </w:r>
      <w:r w:rsidR="002A5EA6" w:rsidRPr="00A32C34">
        <w:rPr>
          <w:rFonts w:ascii="Arial" w:hAnsi="Arial" w:cs="Arial"/>
          <w:sz w:val="24"/>
          <w:szCs w:val="24"/>
        </w:rPr>
        <w:t>contratada</w:t>
      </w:r>
      <w:r w:rsidRPr="00A32C34">
        <w:rPr>
          <w:rFonts w:ascii="Arial" w:hAnsi="Arial" w:cs="Arial"/>
          <w:sz w:val="24"/>
          <w:szCs w:val="24"/>
        </w:rPr>
        <w:t>, por escrito, sobre vícios, defeitos ou incorreções verificadas no objeto fornecido, para que seja por ela substituído, reparado ou corrigido, no total ou em parte, às suas expensas na execução do contrato ou instrumento substitutivo nos termos da Lei 14.133/2021, artigo 95, inciso II;</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a)</w:t>
      </w:r>
      <w:r w:rsidRPr="00A32C34">
        <w:rPr>
          <w:rFonts w:ascii="Arial" w:hAnsi="Arial" w:cs="Arial"/>
          <w:sz w:val="24"/>
          <w:szCs w:val="24"/>
        </w:rPr>
        <w:t xml:space="preserve"> As notificações se darão por meio eletrônico (e-mail) a ser fornecido pela </w:t>
      </w:r>
      <w:r w:rsidR="000E0642" w:rsidRPr="00A32C34">
        <w:rPr>
          <w:rFonts w:ascii="Arial" w:hAnsi="Arial" w:cs="Arial"/>
          <w:sz w:val="24"/>
          <w:szCs w:val="24"/>
        </w:rPr>
        <w:t xml:space="preserve">contratada </w:t>
      </w:r>
      <w:r w:rsidRPr="00A32C34">
        <w:rPr>
          <w:rFonts w:ascii="Arial" w:hAnsi="Arial" w:cs="Arial"/>
          <w:sz w:val="24"/>
          <w:szCs w:val="24"/>
        </w:rPr>
        <w:t>quando da assinatura contratual ou da apresentação da proposta, ficando a cargo desta avisar em até 1 (um) dia útil, qualquer alteração deste no curso do contrato;</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b)</w:t>
      </w:r>
      <w:r w:rsidRPr="00A32C34">
        <w:rPr>
          <w:rFonts w:ascii="Arial" w:hAnsi="Arial" w:cs="Arial"/>
          <w:sz w:val="24"/>
          <w:szCs w:val="24"/>
        </w:rPr>
        <w:t xml:space="preserve"> Considerar-se-á lido o e-mail pela </w:t>
      </w:r>
      <w:r w:rsidR="000E0642" w:rsidRPr="00A32C34">
        <w:rPr>
          <w:rFonts w:ascii="Arial" w:hAnsi="Arial" w:cs="Arial"/>
          <w:sz w:val="24"/>
          <w:szCs w:val="24"/>
        </w:rPr>
        <w:t xml:space="preserve">contratada </w:t>
      </w:r>
      <w:r w:rsidRPr="00A32C34">
        <w:rPr>
          <w:rFonts w:ascii="Arial" w:hAnsi="Arial" w:cs="Arial"/>
          <w:sz w:val="24"/>
          <w:szCs w:val="24"/>
        </w:rPr>
        <w:t>após 2 (dois) dias úteis do seu envio.</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V.</w:t>
      </w:r>
      <w:r w:rsidRPr="00A32C34">
        <w:rPr>
          <w:rFonts w:ascii="Arial" w:hAnsi="Arial" w:cs="Arial"/>
          <w:sz w:val="24"/>
          <w:szCs w:val="24"/>
        </w:rPr>
        <w:t xml:space="preserve"> Notificar </w:t>
      </w:r>
      <w:r w:rsidR="000E0642" w:rsidRPr="00A32C34">
        <w:rPr>
          <w:rFonts w:ascii="Arial" w:hAnsi="Arial" w:cs="Arial"/>
          <w:sz w:val="24"/>
          <w:szCs w:val="24"/>
        </w:rPr>
        <w:t>a</w:t>
      </w:r>
      <w:r w:rsidRPr="00A32C34">
        <w:rPr>
          <w:rFonts w:ascii="Arial" w:hAnsi="Arial" w:cs="Arial"/>
          <w:sz w:val="24"/>
          <w:szCs w:val="24"/>
        </w:rPr>
        <w:t xml:space="preserve"> </w:t>
      </w:r>
      <w:r w:rsidR="000E0642" w:rsidRPr="00A32C34">
        <w:rPr>
          <w:rFonts w:ascii="Arial" w:hAnsi="Arial" w:cs="Arial"/>
          <w:bCs/>
          <w:sz w:val="24"/>
          <w:szCs w:val="24"/>
        </w:rPr>
        <w:t>contratada</w:t>
      </w:r>
      <w:r w:rsidRPr="00A32C34">
        <w:rPr>
          <w:rFonts w:ascii="Arial" w:hAnsi="Arial" w:cs="Arial"/>
          <w:sz w:val="24"/>
          <w:szCs w:val="24"/>
        </w:rPr>
        <w:t xml:space="preserve"> por escrito e com antecedência, sobre multas, penalidades e quaisquer débitos de sua responsabilidade;</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VI.</w:t>
      </w:r>
      <w:r w:rsidRPr="00A32C34">
        <w:rPr>
          <w:rFonts w:ascii="Arial" w:hAnsi="Arial" w:cs="Arial"/>
          <w:sz w:val="24"/>
          <w:szCs w:val="24"/>
        </w:rPr>
        <w:t xml:space="preserve"> Aplicar as sanções administrativas contratuais pertinentes, em caso de inadimplemento</w:t>
      </w:r>
      <w:r w:rsidR="000E0642"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VII.</w:t>
      </w:r>
      <w:r w:rsidRPr="00A32C34">
        <w:rPr>
          <w:rFonts w:ascii="Arial" w:hAnsi="Arial" w:cs="Arial"/>
          <w:sz w:val="24"/>
          <w:szCs w:val="24"/>
        </w:rPr>
        <w:t xml:space="preserve"> Fornecer a qualquer tempo e com presteza, mediante solicitação d</w:t>
      </w:r>
      <w:r w:rsidR="000E0642" w:rsidRPr="00A32C34">
        <w:rPr>
          <w:rFonts w:ascii="Arial" w:hAnsi="Arial" w:cs="Arial"/>
          <w:sz w:val="24"/>
          <w:szCs w:val="24"/>
        </w:rPr>
        <w:t>a contratada</w:t>
      </w:r>
      <w:r w:rsidRPr="00A32C34">
        <w:rPr>
          <w:rFonts w:ascii="Arial" w:hAnsi="Arial" w:cs="Arial"/>
          <w:sz w:val="24"/>
          <w:szCs w:val="24"/>
        </w:rPr>
        <w:t>, informações adicionais, dirimir dúvidas e orientá-la em todos os casos omissos;</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VIII.</w:t>
      </w:r>
      <w:r w:rsidRPr="00A32C34">
        <w:rPr>
          <w:rFonts w:ascii="Arial" w:hAnsi="Arial" w:cs="Arial"/>
          <w:sz w:val="24"/>
          <w:szCs w:val="24"/>
        </w:rPr>
        <w:t xml:space="preserve"> Acompanhar e fiscalizar a execução do contrato e o cumprimento das obrigações pe</w:t>
      </w:r>
      <w:r w:rsidR="000E0642" w:rsidRPr="00A32C34">
        <w:rPr>
          <w:rFonts w:ascii="Arial" w:hAnsi="Arial" w:cs="Arial"/>
          <w:sz w:val="24"/>
          <w:szCs w:val="24"/>
        </w:rPr>
        <w:t>la contratada</w:t>
      </w:r>
      <w:r w:rsidRPr="00A32C34">
        <w:rPr>
          <w:rFonts w:ascii="Arial" w:hAnsi="Arial" w:cs="Arial"/>
          <w:sz w:val="24"/>
          <w:szCs w:val="24"/>
        </w:rPr>
        <w:t>, designando servidores com competência necessária para promover o recebimento dos serviços, sob os aspectos quantitativos e qualitativos, assim como prazo de execução e entrega</w:t>
      </w:r>
      <w:r w:rsidR="000E0642"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IX.</w:t>
      </w:r>
      <w:r w:rsidRPr="00A32C34">
        <w:rPr>
          <w:rFonts w:ascii="Arial" w:hAnsi="Arial" w:cs="Arial"/>
          <w:sz w:val="24"/>
          <w:szCs w:val="24"/>
        </w:rPr>
        <w:t xml:space="preserve"> Anotar em registro próprio os fatos que, a seu critério, exijam medidas corretivas na execução dos serviços</w:t>
      </w:r>
      <w:r w:rsidR="000E0642"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X.</w:t>
      </w:r>
      <w:r w:rsidRPr="00A32C34">
        <w:rPr>
          <w:rFonts w:ascii="Arial" w:hAnsi="Arial" w:cs="Arial"/>
          <w:sz w:val="24"/>
          <w:szCs w:val="24"/>
        </w:rPr>
        <w:t xml:space="preserve"> Comunicar a </w:t>
      </w:r>
      <w:r w:rsidR="000E0642" w:rsidRPr="00A32C34">
        <w:rPr>
          <w:rFonts w:ascii="Arial" w:hAnsi="Arial" w:cs="Arial"/>
          <w:sz w:val="24"/>
          <w:szCs w:val="24"/>
        </w:rPr>
        <w:t xml:space="preserve">contratada </w:t>
      </w:r>
      <w:r w:rsidRPr="00A32C34">
        <w:rPr>
          <w:rFonts w:ascii="Arial" w:hAnsi="Arial" w:cs="Arial"/>
          <w:sz w:val="24"/>
          <w:szCs w:val="24"/>
        </w:rPr>
        <w:t xml:space="preserve">para emissão de Nota Fiscal no que </w:t>
      </w:r>
      <w:proofErr w:type="spellStart"/>
      <w:r w:rsidRPr="00A32C34">
        <w:rPr>
          <w:rFonts w:ascii="Arial" w:hAnsi="Arial" w:cs="Arial"/>
          <w:sz w:val="24"/>
          <w:szCs w:val="24"/>
        </w:rPr>
        <w:t>pertine</w:t>
      </w:r>
      <w:proofErr w:type="spellEnd"/>
      <w:r w:rsidRPr="00A32C34">
        <w:rPr>
          <w:rFonts w:ascii="Arial" w:hAnsi="Arial" w:cs="Arial"/>
          <w:sz w:val="24"/>
          <w:szCs w:val="24"/>
        </w:rPr>
        <w:t xml:space="preserve"> à parcela incontroversa da execução do objeto para efeito de liquidação e pagamento, quando houver controvérsia sobre a execução do objeto, quanto à dimensão, qualidade e quantidade, conforme o art. 143 da Lei nº 14.133, de 2021</w:t>
      </w:r>
      <w:r w:rsidR="000E0642"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XI.</w:t>
      </w:r>
      <w:r w:rsidRPr="00A32C34">
        <w:rPr>
          <w:rFonts w:ascii="Arial" w:hAnsi="Arial" w:cs="Arial"/>
          <w:sz w:val="24"/>
          <w:szCs w:val="24"/>
        </w:rPr>
        <w:t xml:space="preserve"> Alocar os recursos orçamentários e financeiros necessários à execução da contratação</w:t>
      </w:r>
      <w:r w:rsidR="000E0642"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XII.</w:t>
      </w:r>
      <w:r w:rsidRPr="00A32C34">
        <w:rPr>
          <w:rFonts w:ascii="Arial" w:hAnsi="Arial" w:cs="Arial"/>
          <w:sz w:val="24"/>
          <w:szCs w:val="24"/>
        </w:rPr>
        <w:t xml:space="preserve"> Adotar as medidas cabíveis quando do descumprimento de obrigações pel</w:t>
      </w:r>
      <w:r w:rsidR="000E0642" w:rsidRPr="00A32C34">
        <w:rPr>
          <w:rFonts w:ascii="Arial" w:hAnsi="Arial" w:cs="Arial"/>
          <w:sz w:val="24"/>
          <w:szCs w:val="24"/>
        </w:rPr>
        <w:t>a contratada;</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lastRenderedPageBreak/>
        <w:t>XIII.</w:t>
      </w:r>
      <w:r w:rsidRPr="00A32C34">
        <w:rPr>
          <w:rFonts w:ascii="Arial" w:hAnsi="Arial" w:cs="Arial"/>
          <w:sz w:val="24"/>
          <w:szCs w:val="24"/>
        </w:rPr>
        <w:t xml:space="preserve"> Explicitamente emitir decisão sobre todas as solicitações e reclamações relacionadas à execução da presente contratação num prazo de 20</w:t>
      </w:r>
      <w:r w:rsidR="000E0642" w:rsidRPr="00A32C34">
        <w:rPr>
          <w:rFonts w:ascii="Arial" w:hAnsi="Arial" w:cs="Arial"/>
          <w:sz w:val="24"/>
          <w:szCs w:val="24"/>
        </w:rPr>
        <w:t xml:space="preserve"> </w:t>
      </w:r>
      <w:r w:rsidRPr="00A32C34">
        <w:rPr>
          <w:rFonts w:ascii="Arial" w:hAnsi="Arial" w:cs="Arial"/>
          <w:sz w:val="24"/>
          <w:szCs w:val="24"/>
        </w:rPr>
        <w:t>(vinte) dias</w:t>
      </w:r>
      <w:r w:rsidR="000E0642" w:rsidRPr="00A32C34">
        <w:rPr>
          <w:rFonts w:ascii="Arial" w:hAnsi="Arial" w:cs="Arial"/>
          <w:sz w:val="24"/>
          <w:szCs w:val="24"/>
        </w:rPr>
        <w:t xml:space="preserve"> úteis</w:t>
      </w:r>
      <w:r w:rsidRPr="00A32C34">
        <w:rPr>
          <w:rFonts w:ascii="Arial" w:hAnsi="Arial" w:cs="Arial"/>
          <w:sz w:val="24"/>
          <w:szCs w:val="24"/>
        </w:rPr>
        <w:t>, prorrogável por mais (10) dias</w:t>
      </w:r>
      <w:r w:rsidR="000E0642" w:rsidRPr="00A32C34">
        <w:rPr>
          <w:rFonts w:ascii="Arial" w:hAnsi="Arial" w:cs="Arial"/>
          <w:sz w:val="24"/>
          <w:szCs w:val="24"/>
        </w:rPr>
        <w:t xml:space="preserve"> úteis</w:t>
      </w:r>
      <w:r w:rsidRPr="00A32C34">
        <w:rPr>
          <w:rFonts w:ascii="Arial" w:hAnsi="Arial" w:cs="Arial"/>
          <w:sz w:val="24"/>
          <w:szCs w:val="24"/>
        </w:rPr>
        <w:t>, ressalvados os requerimentos manifestamente impertinentes, meramente protelatórios ou de nenhum interesse para a boa execução do ajuste</w:t>
      </w:r>
      <w:r w:rsidR="000E0642"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XIV.</w:t>
      </w:r>
      <w:r w:rsidRPr="00A32C34">
        <w:rPr>
          <w:rFonts w:ascii="Arial" w:hAnsi="Arial" w:cs="Arial"/>
          <w:sz w:val="24"/>
          <w:szCs w:val="24"/>
        </w:rPr>
        <w:t xml:space="preserve">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DE40CB" w:rsidRPr="00A32C34" w:rsidRDefault="00DE40CB" w:rsidP="003B16F1">
      <w:pPr>
        <w:shd w:val="clear" w:color="auto" w:fill="8EAADB"/>
        <w:spacing w:before="240"/>
        <w:jc w:val="both"/>
        <w:rPr>
          <w:rFonts w:ascii="Arial" w:eastAsia="Times New Roman" w:hAnsi="Arial" w:cs="Arial"/>
          <w:b/>
          <w:sz w:val="24"/>
          <w:szCs w:val="24"/>
          <w:lang w:eastAsia="x-none"/>
        </w:rPr>
      </w:pPr>
      <w:bookmarkStart w:id="25" w:name="_Toc494118416"/>
      <w:bookmarkStart w:id="26" w:name="_Toc494118760"/>
      <w:bookmarkStart w:id="27" w:name="_Toc497379929"/>
      <w:bookmarkEnd w:id="22"/>
      <w:bookmarkEnd w:id="23"/>
      <w:bookmarkEnd w:id="24"/>
      <w:r w:rsidRPr="00A32C34">
        <w:rPr>
          <w:rFonts w:ascii="Arial" w:eastAsia="Times New Roman" w:hAnsi="Arial" w:cs="Arial"/>
          <w:b/>
          <w:sz w:val="24"/>
          <w:szCs w:val="24"/>
          <w:lang w:eastAsia="x-none"/>
        </w:rPr>
        <w:t>14</w:t>
      </w:r>
      <w:r w:rsidRPr="00A32C34">
        <w:rPr>
          <w:rFonts w:ascii="Arial" w:eastAsia="Times New Roman" w:hAnsi="Arial" w:cs="Arial"/>
          <w:b/>
          <w:sz w:val="24"/>
          <w:szCs w:val="24"/>
          <w:lang w:val="x-none" w:eastAsia="x-none"/>
        </w:rPr>
        <w:t xml:space="preserve">. </w:t>
      </w:r>
      <w:r w:rsidRPr="00A32C34">
        <w:rPr>
          <w:rFonts w:ascii="Arial" w:eastAsia="Times New Roman" w:hAnsi="Arial" w:cs="Arial"/>
          <w:b/>
          <w:sz w:val="24"/>
          <w:szCs w:val="24"/>
          <w:lang w:eastAsia="x-none"/>
        </w:rPr>
        <w:t>CRITÉRIOS DE MEDIÇÃO</w:t>
      </w:r>
      <w:r w:rsidRPr="00A32C34">
        <w:rPr>
          <w:rFonts w:ascii="Arial" w:eastAsia="Times New Roman" w:hAnsi="Arial" w:cs="Arial"/>
          <w:b/>
          <w:sz w:val="24"/>
          <w:szCs w:val="24"/>
          <w:lang w:val="x-none" w:eastAsia="x-none"/>
        </w:rPr>
        <w:t xml:space="preserve"> E D</w:t>
      </w:r>
      <w:r w:rsidRPr="00A32C34">
        <w:rPr>
          <w:rFonts w:ascii="Arial" w:eastAsia="Times New Roman" w:hAnsi="Arial" w:cs="Arial"/>
          <w:b/>
          <w:sz w:val="24"/>
          <w:szCs w:val="24"/>
          <w:lang w:eastAsia="x-none"/>
        </w:rPr>
        <w:t>E</w:t>
      </w:r>
      <w:r w:rsidRPr="00A32C34">
        <w:rPr>
          <w:rFonts w:ascii="Arial" w:eastAsia="Times New Roman" w:hAnsi="Arial" w:cs="Arial"/>
          <w:b/>
          <w:sz w:val="24"/>
          <w:szCs w:val="24"/>
          <w:lang w:val="x-none" w:eastAsia="x-none"/>
        </w:rPr>
        <w:t xml:space="preserve"> PAGAMENTO</w:t>
      </w:r>
      <w:bookmarkEnd w:id="25"/>
      <w:bookmarkEnd w:id="26"/>
      <w:bookmarkEnd w:id="27"/>
      <w:r w:rsidRPr="00A32C34">
        <w:rPr>
          <w:rFonts w:ascii="Arial" w:eastAsia="Times New Roman" w:hAnsi="Arial" w:cs="Arial"/>
          <w:b/>
          <w:sz w:val="24"/>
          <w:szCs w:val="24"/>
          <w:lang w:eastAsia="x-none"/>
        </w:rPr>
        <w:t xml:space="preserve"> (Art. 6, Inciso XXIII, alínea ‘g’ da Lei Federal 14.133/2021)</w:t>
      </w:r>
    </w:p>
    <w:p w:rsidR="00DE40CB" w:rsidRPr="00A32C34" w:rsidRDefault="00DE40CB" w:rsidP="003B16F1">
      <w:pPr>
        <w:spacing w:before="240"/>
        <w:jc w:val="both"/>
        <w:rPr>
          <w:rFonts w:ascii="Arial" w:hAnsi="Arial" w:cs="Arial"/>
          <w:sz w:val="24"/>
          <w:szCs w:val="24"/>
          <w:u w:val="single"/>
        </w:rPr>
      </w:pPr>
      <w:bookmarkStart w:id="28" w:name="_Toc497379930"/>
      <w:bookmarkStart w:id="29" w:name="_Hlk53052278"/>
      <w:bookmarkStart w:id="30" w:name="_Toc494118417"/>
      <w:bookmarkStart w:id="31" w:name="_Toc494118761"/>
      <w:r w:rsidRPr="00A32C34">
        <w:rPr>
          <w:rFonts w:ascii="Arial" w:hAnsi="Arial" w:cs="Arial"/>
          <w:b/>
          <w:bCs/>
          <w:sz w:val="24"/>
          <w:szCs w:val="24"/>
        </w:rPr>
        <w:t>14.1.</w:t>
      </w:r>
      <w:r w:rsidRPr="00A32C34">
        <w:rPr>
          <w:rFonts w:ascii="Arial" w:hAnsi="Arial" w:cs="Arial"/>
          <w:sz w:val="24"/>
          <w:szCs w:val="24"/>
        </w:rPr>
        <w:t xml:space="preserve"> O faturamento dos serviços ocorrerá mediante entrega dos mesmos, conforme a Autorização de Fornecimento/Execução e nota de empenho, mediante apresentação dos documentos (s) fiscal (</w:t>
      </w:r>
      <w:proofErr w:type="spellStart"/>
      <w:r w:rsidRPr="00A32C34">
        <w:rPr>
          <w:rFonts w:ascii="Arial" w:hAnsi="Arial" w:cs="Arial"/>
          <w:sz w:val="24"/>
          <w:szCs w:val="24"/>
        </w:rPr>
        <w:t>is</w:t>
      </w:r>
      <w:proofErr w:type="spellEnd"/>
      <w:r w:rsidRPr="00A32C34">
        <w:rPr>
          <w:rFonts w:ascii="Arial" w:hAnsi="Arial" w:cs="Arial"/>
          <w:sz w:val="24"/>
          <w:szCs w:val="24"/>
        </w:rPr>
        <w:t xml:space="preserve">) hábil (eis) que comprovem a execução, sem emendas ou rasuras, </w:t>
      </w:r>
      <w:r w:rsidRPr="00A32C34">
        <w:rPr>
          <w:rFonts w:ascii="Arial" w:hAnsi="Arial" w:cs="Arial"/>
          <w:sz w:val="24"/>
          <w:szCs w:val="24"/>
          <w:u w:val="single"/>
        </w:rPr>
        <w:t>e dos documentos de regularidade fiscal exigidos pelo art. 68 da Lei Federal nº 14.133/2021.</w:t>
      </w:r>
    </w:p>
    <w:p w:rsidR="00DE40CB" w:rsidRPr="00A32C34" w:rsidRDefault="00DE40CB" w:rsidP="003B16F1">
      <w:pPr>
        <w:spacing w:before="240"/>
        <w:jc w:val="both"/>
        <w:rPr>
          <w:rFonts w:ascii="Arial" w:hAnsi="Arial" w:cs="Arial"/>
          <w:sz w:val="24"/>
          <w:szCs w:val="24"/>
          <w:u w:val="single"/>
        </w:rPr>
      </w:pPr>
      <w:r w:rsidRPr="00A32C34">
        <w:rPr>
          <w:rFonts w:ascii="Arial" w:hAnsi="Arial" w:cs="Arial"/>
          <w:b/>
          <w:bCs/>
          <w:sz w:val="24"/>
          <w:szCs w:val="24"/>
        </w:rPr>
        <w:t>14.2.</w:t>
      </w:r>
      <w:r w:rsidRPr="00A32C34">
        <w:rPr>
          <w:rFonts w:ascii="Arial" w:hAnsi="Arial" w:cs="Arial"/>
          <w:sz w:val="24"/>
          <w:szCs w:val="24"/>
        </w:rPr>
        <w:t xml:space="preserve"> Os pagamentos serão efetuados à </w:t>
      </w:r>
      <w:r w:rsidRPr="00A32C34">
        <w:rPr>
          <w:rFonts w:ascii="Arial" w:hAnsi="Arial" w:cs="Arial"/>
          <w:b/>
          <w:bCs/>
          <w:sz w:val="24"/>
          <w:szCs w:val="24"/>
        </w:rPr>
        <w:t>CONTRATADA</w:t>
      </w:r>
      <w:r w:rsidRPr="00A32C34">
        <w:rPr>
          <w:rFonts w:ascii="Arial" w:hAnsi="Arial" w:cs="Arial"/>
          <w:sz w:val="24"/>
          <w:szCs w:val="24"/>
        </w:rPr>
        <w:t xml:space="preserve"> pela </w:t>
      </w:r>
      <w:r w:rsidR="00F45848" w:rsidRPr="00A32C34">
        <w:rPr>
          <w:rFonts w:ascii="Arial" w:hAnsi="Arial" w:cs="Arial"/>
          <w:sz w:val="24"/>
          <w:szCs w:val="24"/>
        </w:rPr>
        <w:t xml:space="preserve">Câmara do </w:t>
      </w:r>
      <w:r w:rsidRPr="00A32C34">
        <w:rPr>
          <w:rFonts w:ascii="Arial" w:hAnsi="Arial" w:cs="Arial"/>
          <w:sz w:val="24"/>
          <w:szCs w:val="24"/>
        </w:rPr>
        <w:t xml:space="preserve">Município de Governador Lindenberg/ES, </w:t>
      </w:r>
      <w:r w:rsidRPr="00A32C34">
        <w:rPr>
          <w:rFonts w:ascii="Arial" w:eastAsia="MS Mincho" w:hAnsi="Arial" w:cs="Arial"/>
          <w:sz w:val="24"/>
          <w:szCs w:val="24"/>
        </w:rPr>
        <w:t xml:space="preserve">por meio de ordem bancária, para crédito em banco, agência e conta indicados pela </w:t>
      </w:r>
      <w:r w:rsidRPr="00A32C34">
        <w:rPr>
          <w:rFonts w:ascii="Arial" w:hAnsi="Arial" w:cs="Arial"/>
          <w:b/>
          <w:bCs/>
          <w:sz w:val="24"/>
          <w:szCs w:val="24"/>
        </w:rPr>
        <w:t>CONTRATADA</w:t>
      </w:r>
      <w:r w:rsidRPr="00A32C34">
        <w:rPr>
          <w:rFonts w:ascii="Arial" w:hAnsi="Arial" w:cs="Arial"/>
          <w:sz w:val="24"/>
          <w:szCs w:val="24"/>
        </w:rPr>
        <w:t xml:space="preserve">, correspondente </w:t>
      </w:r>
      <w:proofErr w:type="gramStart"/>
      <w:r w:rsidRPr="00A32C34">
        <w:rPr>
          <w:rFonts w:ascii="Arial" w:hAnsi="Arial" w:cs="Arial"/>
          <w:sz w:val="24"/>
          <w:szCs w:val="24"/>
        </w:rPr>
        <w:t>a</w:t>
      </w:r>
      <w:proofErr w:type="gramEnd"/>
      <w:r w:rsidRPr="00A32C34">
        <w:rPr>
          <w:rFonts w:ascii="Arial" w:hAnsi="Arial" w:cs="Arial"/>
          <w:sz w:val="24"/>
          <w:szCs w:val="24"/>
        </w:rPr>
        <w:t xml:space="preserve"> entrega efetivada, conforme proposta vencedora apresentada durante o ce</w:t>
      </w:r>
      <w:r w:rsidR="00A66707" w:rsidRPr="00A32C34">
        <w:rPr>
          <w:rFonts w:ascii="Arial" w:hAnsi="Arial" w:cs="Arial"/>
          <w:sz w:val="24"/>
          <w:szCs w:val="24"/>
        </w:rPr>
        <w:t>rtame licitatório, no prazo de 15</w:t>
      </w:r>
      <w:r w:rsidR="0001450B" w:rsidRPr="00A32C34">
        <w:rPr>
          <w:rFonts w:ascii="Arial" w:hAnsi="Arial" w:cs="Arial"/>
          <w:sz w:val="24"/>
          <w:szCs w:val="24"/>
        </w:rPr>
        <w:t xml:space="preserve"> (quinze</w:t>
      </w:r>
      <w:r w:rsidRPr="00A32C34">
        <w:rPr>
          <w:rFonts w:ascii="Arial" w:hAnsi="Arial" w:cs="Arial"/>
          <w:sz w:val="24"/>
          <w:szCs w:val="24"/>
        </w:rPr>
        <w:t>) dias contados da data da entrega do (s) documento (s) fiscal (</w:t>
      </w:r>
      <w:proofErr w:type="spellStart"/>
      <w:r w:rsidRPr="00A32C34">
        <w:rPr>
          <w:rFonts w:ascii="Arial" w:hAnsi="Arial" w:cs="Arial"/>
          <w:sz w:val="24"/>
          <w:szCs w:val="24"/>
        </w:rPr>
        <w:t>is</w:t>
      </w:r>
      <w:proofErr w:type="spellEnd"/>
      <w:r w:rsidRPr="00A32C34">
        <w:rPr>
          <w:rFonts w:ascii="Arial" w:hAnsi="Arial" w:cs="Arial"/>
          <w:sz w:val="24"/>
          <w:szCs w:val="24"/>
        </w:rPr>
        <w:t xml:space="preserve">) /Notas Fiscais </w:t>
      </w:r>
      <w:r w:rsidRPr="00A32C34">
        <w:rPr>
          <w:rFonts w:ascii="Arial" w:hAnsi="Arial" w:cs="Arial"/>
          <w:sz w:val="24"/>
          <w:szCs w:val="24"/>
          <w:u w:val="single"/>
        </w:rPr>
        <w:t>e documentos de regularidade fiscal exigidos pelo art. 68 da Lei  Federal nº 14.133/2021, acompanhada da liquidação.</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14.2.1.</w:t>
      </w:r>
      <w:r w:rsidRPr="00A32C34">
        <w:rPr>
          <w:rFonts w:ascii="Arial" w:hAnsi="Arial" w:cs="Arial"/>
          <w:sz w:val="24"/>
          <w:szCs w:val="24"/>
        </w:rPr>
        <w:t xml:space="preserve"> A certificação da fatura será efetuada pelo CONTRATANTE, através d</w:t>
      </w:r>
      <w:r w:rsidR="00F45848" w:rsidRPr="00A32C34">
        <w:rPr>
          <w:rFonts w:ascii="Arial" w:hAnsi="Arial" w:cs="Arial"/>
          <w:sz w:val="24"/>
          <w:szCs w:val="24"/>
        </w:rPr>
        <w:t xml:space="preserve">o Gabinete do Presidente </w:t>
      </w:r>
      <w:r w:rsidRPr="00A32C34">
        <w:rPr>
          <w:rFonts w:ascii="Arial" w:hAnsi="Arial" w:cs="Arial"/>
          <w:sz w:val="24"/>
          <w:szCs w:val="24"/>
        </w:rPr>
        <w:t>e do fiscal do contrato, o qual emitirá atestado comprovando a execução dos serviços.</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14.2.2.</w:t>
      </w:r>
      <w:r w:rsidRPr="00A32C34">
        <w:rPr>
          <w:rFonts w:ascii="Arial" w:hAnsi="Arial" w:cs="Arial"/>
          <w:sz w:val="24"/>
          <w:szCs w:val="24"/>
        </w:rPr>
        <w:t xml:space="preserve"> Após o prazo acima referenciado será paga multa financeira nos seguintes termos:</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sz w:val="24"/>
          <w:szCs w:val="24"/>
        </w:rPr>
        <w:t xml:space="preserve">VM = VF x 0,33 x ND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sz w:val="24"/>
          <w:szCs w:val="24"/>
        </w:rPr>
        <w:t xml:space="preserve">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sz w:val="24"/>
          <w:szCs w:val="24"/>
        </w:rPr>
        <w:t xml:space="preserve">                    100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sz w:val="24"/>
          <w:szCs w:val="24"/>
        </w:rPr>
        <w:t xml:space="preserve">VM = Valor da Multa Financeira.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sz w:val="24"/>
          <w:szCs w:val="24"/>
        </w:rPr>
        <w:t xml:space="preserve">VF = Valor da Nota Fiscal referente ao mês em atraso. </w:t>
      </w:r>
    </w:p>
    <w:p w:rsidR="00DE40CB" w:rsidRPr="00A32C34" w:rsidRDefault="00DE40CB" w:rsidP="003B16F1">
      <w:pPr>
        <w:spacing w:before="240"/>
        <w:jc w:val="both"/>
        <w:rPr>
          <w:rFonts w:ascii="Arial" w:hAnsi="Arial" w:cs="Arial"/>
          <w:sz w:val="24"/>
          <w:szCs w:val="24"/>
        </w:rPr>
      </w:pPr>
      <w:r w:rsidRPr="00A32C34">
        <w:rPr>
          <w:rFonts w:ascii="Arial" w:hAnsi="Arial" w:cs="Arial"/>
          <w:sz w:val="24"/>
          <w:szCs w:val="24"/>
        </w:rPr>
        <w:t>ND = Número de dias em atraso</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lastRenderedPageBreak/>
        <w:t>14.2.3.</w:t>
      </w:r>
      <w:r w:rsidRPr="00A32C34">
        <w:rPr>
          <w:rFonts w:ascii="Arial" w:hAnsi="Arial" w:cs="Arial"/>
          <w:sz w:val="24"/>
          <w:szCs w:val="24"/>
        </w:rPr>
        <w:t xml:space="preserve"> Incumbirá a </w:t>
      </w:r>
      <w:r w:rsidR="0036584B" w:rsidRPr="00A32C34">
        <w:rPr>
          <w:rFonts w:ascii="Arial" w:hAnsi="Arial" w:cs="Arial"/>
          <w:sz w:val="24"/>
          <w:szCs w:val="24"/>
        </w:rPr>
        <w:t>contratada</w:t>
      </w:r>
      <w:r w:rsidRPr="00A32C34">
        <w:rPr>
          <w:rFonts w:ascii="Arial" w:hAnsi="Arial" w:cs="Arial"/>
          <w:sz w:val="24"/>
          <w:szCs w:val="24"/>
        </w:rPr>
        <w:t xml:space="preserve">, a iniciativa e o encargo do cálculo minucioso de cada fatura devida, a ser revisto e aprovado pelo </w:t>
      </w:r>
      <w:r w:rsidR="0036584B" w:rsidRPr="00A32C34">
        <w:rPr>
          <w:rFonts w:ascii="Arial" w:hAnsi="Arial" w:cs="Arial"/>
          <w:sz w:val="24"/>
          <w:szCs w:val="24"/>
        </w:rPr>
        <w:t>contratante</w:t>
      </w:r>
      <w:r w:rsidRPr="00A32C34">
        <w:rPr>
          <w:rFonts w:ascii="Arial" w:hAnsi="Arial" w:cs="Arial"/>
          <w:sz w:val="24"/>
          <w:szCs w:val="24"/>
        </w:rPr>
        <w:t>, juntando-se à respectiva discriminação dos serviços, o memorial de cálculo da fatura.</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14.3.</w:t>
      </w:r>
      <w:r w:rsidRPr="00A32C34">
        <w:rPr>
          <w:rFonts w:ascii="Arial" w:hAnsi="Arial" w:cs="Arial"/>
          <w:sz w:val="24"/>
          <w:szCs w:val="24"/>
        </w:rPr>
        <w:t xml:space="preserve"> Ocorrendo erros na apresentação dos documentos fiscais, os mesmos serão devolvidos a </w:t>
      </w:r>
      <w:r w:rsidR="0036584B" w:rsidRPr="00A32C34">
        <w:rPr>
          <w:rFonts w:ascii="Arial" w:hAnsi="Arial" w:cs="Arial"/>
          <w:sz w:val="24"/>
          <w:szCs w:val="24"/>
        </w:rPr>
        <w:t xml:space="preserve">contratada </w:t>
      </w:r>
      <w:r w:rsidRPr="00A32C34">
        <w:rPr>
          <w:rFonts w:ascii="Arial" w:hAnsi="Arial" w:cs="Arial"/>
          <w:sz w:val="24"/>
          <w:szCs w:val="24"/>
        </w:rPr>
        <w:t>para correção, ficando estabelecido que o valor e prazo para pagamento sejam considerados a partir da data da apresentação dos documentos fiscais devolvidos sem erros.</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14.4.</w:t>
      </w:r>
      <w:r w:rsidRPr="00A32C34">
        <w:rPr>
          <w:rFonts w:ascii="Arial" w:hAnsi="Arial" w:cs="Arial"/>
          <w:sz w:val="24"/>
          <w:szCs w:val="24"/>
        </w:rPr>
        <w:t xml:space="preserve"> A </w:t>
      </w:r>
      <w:r w:rsidR="0036584B" w:rsidRPr="00A32C34">
        <w:rPr>
          <w:rFonts w:ascii="Arial" w:hAnsi="Arial" w:cs="Arial"/>
          <w:sz w:val="24"/>
          <w:szCs w:val="24"/>
        </w:rPr>
        <w:t>nota fiscal eletrônica/nota fiscal</w:t>
      </w:r>
      <w:r w:rsidRPr="00A32C34">
        <w:rPr>
          <w:rFonts w:ascii="Arial" w:hAnsi="Arial" w:cs="Arial"/>
          <w:sz w:val="24"/>
          <w:szCs w:val="24"/>
        </w:rPr>
        <w:t xml:space="preserve"> deverá conter o mesmo CNPJ e razão social apresentado quando na proposta, assim como, o número da contratação, os objetos, os valores unitários e totais.</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14.5.</w:t>
      </w:r>
      <w:r w:rsidRPr="00A32C34">
        <w:rPr>
          <w:rFonts w:ascii="Arial" w:hAnsi="Arial" w:cs="Arial"/>
          <w:sz w:val="24"/>
          <w:szCs w:val="24"/>
        </w:rPr>
        <w:t xml:space="preserve"> Para fins de liquidação, o setor competente deverá verificar se a nota fiscal ou instrumento de cobrança equivalente apresentado expressa os elementos necessários e essenciais do documento, tais como:</w:t>
      </w:r>
    </w:p>
    <w:p w:rsidR="00DE40CB" w:rsidRPr="00A32C34" w:rsidRDefault="00DE40CB" w:rsidP="003B16F1">
      <w:pPr>
        <w:spacing w:after="0"/>
        <w:jc w:val="both"/>
        <w:rPr>
          <w:rFonts w:ascii="Arial" w:hAnsi="Arial" w:cs="Arial"/>
          <w:sz w:val="24"/>
          <w:szCs w:val="24"/>
        </w:rPr>
      </w:pPr>
      <w:r w:rsidRPr="00A32C34">
        <w:rPr>
          <w:rFonts w:ascii="Arial" w:hAnsi="Arial" w:cs="Arial"/>
          <w:b/>
          <w:bCs/>
          <w:sz w:val="24"/>
          <w:szCs w:val="24"/>
        </w:rPr>
        <w:t>a)</w:t>
      </w:r>
      <w:r w:rsidRPr="00A32C34">
        <w:rPr>
          <w:rFonts w:ascii="Arial" w:hAnsi="Arial" w:cs="Arial"/>
          <w:sz w:val="24"/>
          <w:szCs w:val="24"/>
        </w:rPr>
        <w:t xml:space="preserve"> prazo de validade;</w:t>
      </w:r>
    </w:p>
    <w:p w:rsidR="00DE40CB" w:rsidRPr="00A32C34" w:rsidRDefault="00DE40CB" w:rsidP="003B16F1">
      <w:pPr>
        <w:spacing w:after="0"/>
        <w:jc w:val="both"/>
        <w:rPr>
          <w:rFonts w:ascii="Arial" w:hAnsi="Arial" w:cs="Arial"/>
          <w:sz w:val="24"/>
          <w:szCs w:val="24"/>
        </w:rPr>
      </w:pPr>
      <w:r w:rsidRPr="00A32C34">
        <w:rPr>
          <w:rFonts w:ascii="Arial" w:hAnsi="Arial" w:cs="Arial"/>
          <w:b/>
          <w:bCs/>
          <w:sz w:val="24"/>
          <w:szCs w:val="24"/>
        </w:rPr>
        <w:t>b)</w:t>
      </w:r>
      <w:r w:rsidRPr="00A32C34">
        <w:rPr>
          <w:rFonts w:ascii="Arial" w:hAnsi="Arial" w:cs="Arial"/>
          <w:sz w:val="24"/>
          <w:szCs w:val="24"/>
        </w:rPr>
        <w:t xml:space="preserve"> data da emissão;</w:t>
      </w:r>
    </w:p>
    <w:p w:rsidR="00DE40CB" w:rsidRPr="00A32C34" w:rsidRDefault="00DE40CB" w:rsidP="003B16F1">
      <w:pPr>
        <w:spacing w:after="0"/>
        <w:jc w:val="both"/>
        <w:rPr>
          <w:rFonts w:ascii="Arial" w:hAnsi="Arial" w:cs="Arial"/>
          <w:sz w:val="24"/>
          <w:szCs w:val="24"/>
        </w:rPr>
      </w:pPr>
      <w:r w:rsidRPr="00A32C34">
        <w:rPr>
          <w:rFonts w:ascii="Arial" w:hAnsi="Arial" w:cs="Arial"/>
          <w:b/>
          <w:bCs/>
          <w:sz w:val="24"/>
          <w:szCs w:val="24"/>
        </w:rPr>
        <w:t>c)</w:t>
      </w:r>
      <w:r w:rsidRPr="00A32C34">
        <w:rPr>
          <w:rFonts w:ascii="Arial" w:hAnsi="Arial" w:cs="Arial"/>
          <w:sz w:val="24"/>
          <w:szCs w:val="24"/>
        </w:rPr>
        <w:t xml:space="preserve"> os dados do contrato e do órgão contratante;</w:t>
      </w:r>
    </w:p>
    <w:p w:rsidR="00DE40CB" w:rsidRPr="00A32C34" w:rsidRDefault="00DE40CB" w:rsidP="003B16F1">
      <w:pPr>
        <w:spacing w:after="0"/>
        <w:jc w:val="both"/>
        <w:rPr>
          <w:rFonts w:ascii="Arial" w:hAnsi="Arial" w:cs="Arial"/>
          <w:sz w:val="24"/>
          <w:szCs w:val="24"/>
        </w:rPr>
      </w:pPr>
      <w:r w:rsidRPr="00A32C34">
        <w:rPr>
          <w:rFonts w:ascii="Arial" w:hAnsi="Arial" w:cs="Arial"/>
          <w:b/>
          <w:bCs/>
          <w:sz w:val="24"/>
          <w:szCs w:val="24"/>
        </w:rPr>
        <w:t>d)</w:t>
      </w:r>
      <w:r w:rsidRPr="00A32C34">
        <w:rPr>
          <w:rFonts w:ascii="Arial" w:hAnsi="Arial" w:cs="Arial"/>
          <w:sz w:val="24"/>
          <w:szCs w:val="24"/>
        </w:rPr>
        <w:t xml:space="preserve"> o período respectivo de execução do contrato;</w:t>
      </w:r>
    </w:p>
    <w:p w:rsidR="00DE40CB" w:rsidRPr="00A32C34" w:rsidRDefault="00DE40CB" w:rsidP="003B16F1">
      <w:pPr>
        <w:spacing w:after="0"/>
        <w:jc w:val="both"/>
        <w:rPr>
          <w:rFonts w:ascii="Arial" w:hAnsi="Arial" w:cs="Arial"/>
          <w:sz w:val="24"/>
          <w:szCs w:val="24"/>
        </w:rPr>
      </w:pPr>
      <w:r w:rsidRPr="00A32C34">
        <w:rPr>
          <w:rFonts w:ascii="Arial" w:hAnsi="Arial" w:cs="Arial"/>
          <w:b/>
          <w:bCs/>
          <w:sz w:val="24"/>
          <w:szCs w:val="24"/>
        </w:rPr>
        <w:t>e)</w:t>
      </w:r>
      <w:r w:rsidRPr="00A32C34">
        <w:rPr>
          <w:rFonts w:ascii="Arial" w:hAnsi="Arial" w:cs="Arial"/>
          <w:sz w:val="24"/>
          <w:szCs w:val="24"/>
        </w:rPr>
        <w:t xml:space="preserve"> o valor a pagar; e</w:t>
      </w:r>
    </w:p>
    <w:p w:rsidR="00DE40CB" w:rsidRPr="00A32C34" w:rsidRDefault="00DE40CB" w:rsidP="003B16F1">
      <w:pPr>
        <w:spacing w:after="0"/>
        <w:jc w:val="both"/>
        <w:rPr>
          <w:rFonts w:ascii="Arial" w:hAnsi="Arial" w:cs="Arial"/>
          <w:sz w:val="24"/>
          <w:szCs w:val="24"/>
        </w:rPr>
      </w:pPr>
      <w:r w:rsidRPr="00A32C34">
        <w:rPr>
          <w:rFonts w:ascii="Arial" w:hAnsi="Arial" w:cs="Arial"/>
          <w:b/>
          <w:bCs/>
          <w:sz w:val="24"/>
          <w:szCs w:val="24"/>
        </w:rPr>
        <w:t>f)</w:t>
      </w:r>
      <w:r w:rsidRPr="00A32C34">
        <w:rPr>
          <w:rFonts w:ascii="Arial" w:hAnsi="Arial" w:cs="Arial"/>
          <w:sz w:val="24"/>
          <w:szCs w:val="24"/>
        </w:rPr>
        <w:t xml:space="preserve"> eventual destaque do valor de retenções tributárias cabíveis.</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14.6.</w:t>
      </w:r>
      <w:r w:rsidRPr="00A32C34">
        <w:rPr>
          <w:rFonts w:ascii="Arial" w:hAnsi="Arial" w:cs="Arial"/>
          <w:sz w:val="24"/>
          <w:szCs w:val="24"/>
        </w:rPr>
        <w:t xml:space="preserve"> O pagamento poderá ser suspenso no caso de não cumprimento das obrigações que possam de qualquer forma, prejudicar o interesse do </w:t>
      </w:r>
      <w:r w:rsidR="0036584B" w:rsidRPr="00A32C34">
        <w:rPr>
          <w:rFonts w:ascii="Arial" w:hAnsi="Arial" w:cs="Arial"/>
          <w:sz w:val="24"/>
          <w:szCs w:val="24"/>
        </w:rPr>
        <w:t>contratante</w:t>
      </w:r>
      <w:r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14.7.</w:t>
      </w:r>
      <w:r w:rsidRPr="00A32C34">
        <w:rPr>
          <w:rFonts w:ascii="Arial" w:hAnsi="Arial" w:cs="Arial"/>
          <w:sz w:val="24"/>
          <w:szCs w:val="24"/>
        </w:rPr>
        <w:t xml:space="preserve"> É vedada a antecipação de pagamentos sem a correspondente entrega dos serviços.</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14.8.</w:t>
      </w:r>
      <w:r w:rsidRPr="00A32C34">
        <w:rPr>
          <w:rFonts w:ascii="Arial" w:hAnsi="Arial" w:cs="Arial"/>
          <w:sz w:val="24"/>
          <w:szCs w:val="24"/>
        </w:rPr>
        <w:t xml:space="preserve"> Para a efetivação do pagamento a </w:t>
      </w:r>
      <w:r w:rsidR="0036584B" w:rsidRPr="00A32C34">
        <w:rPr>
          <w:rFonts w:ascii="Arial" w:hAnsi="Arial" w:cs="Arial"/>
          <w:sz w:val="24"/>
          <w:szCs w:val="24"/>
        </w:rPr>
        <w:t xml:space="preserve">contratada </w:t>
      </w:r>
      <w:r w:rsidRPr="00A32C34">
        <w:rPr>
          <w:rFonts w:ascii="Arial" w:hAnsi="Arial" w:cs="Arial"/>
          <w:sz w:val="24"/>
          <w:szCs w:val="24"/>
        </w:rPr>
        <w:t xml:space="preserve">deverá manter as condições previstas pelo </w:t>
      </w:r>
      <w:r w:rsidR="0036584B" w:rsidRPr="00A32C34">
        <w:rPr>
          <w:rFonts w:ascii="Arial" w:hAnsi="Arial" w:cs="Arial"/>
          <w:sz w:val="24"/>
          <w:szCs w:val="24"/>
        </w:rPr>
        <w:t xml:space="preserve">contratante </w:t>
      </w:r>
      <w:r w:rsidRPr="00A32C34">
        <w:rPr>
          <w:rFonts w:ascii="Arial" w:hAnsi="Arial" w:cs="Arial"/>
          <w:sz w:val="24"/>
          <w:szCs w:val="24"/>
        </w:rPr>
        <w:t>no que concerne a “Proposta de Preços” e a “Habilitação”.</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14.9.</w:t>
      </w:r>
      <w:r w:rsidRPr="00A32C34">
        <w:rPr>
          <w:rFonts w:ascii="Arial" w:hAnsi="Arial" w:cs="Arial"/>
          <w:sz w:val="24"/>
          <w:szCs w:val="24"/>
        </w:rPr>
        <w:t xml:space="preserve"> Quando do pagamento, será efetuada a retenção tributária prevista na legislação aplicável.</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14.9.1.</w:t>
      </w:r>
      <w:r w:rsidRPr="00A32C34">
        <w:rPr>
          <w:rFonts w:ascii="Arial" w:hAnsi="Arial" w:cs="Arial"/>
          <w:sz w:val="24"/>
          <w:szCs w:val="24"/>
        </w:rPr>
        <w:t xml:space="preserve"> Os prestadores de serviços e fornecedores de bens deverão emitir as notas fiscais destacando o valor da retenção do Imposto de Renda pertinente a natureza do bem fornecido ou do serviço prestado em conformidade com as regras de retenção dispostas no Decreto Municipal nº 6.900/2023, sob pena de não aceitação pela Administração do documento fiscal.</w:t>
      </w:r>
    </w:p>
    <w:p w:rsidR="00DE40CB" w:rsidRPr="00A32C34" w:rsidRDefault="00DE40CB" w:rsidP="003B16F1">
      <w:pPr>
        <w:spacing w:before="240"/>
        <w:jc w:val="both"/>
        <w:rPr>
          <w:rFonts w:ascii="Arial" w:hAnsi="Arial" w:cs="Arial"/>
          <w:sz w:val="24"/>
          <w:szCs w:val="24"/>
        </w:rPr>
      </w:pPr>
      <w:r w:rsidRPr="00A32C34">
        <w:rPr>
          <w:rFonts w:ascii="Arial" w:hAnsi="Arial" w:cs="Arial"/>
          <w:b/>
          <w:bCs/>
          <w:sz w:val="24"/>
          <w:szCs w:val="24"/>
        </w:rPr>
        <w:t>14.9.2.</w:t>
      </w:r>
      <w:r w:rsidRPr="00A32C34">
        <w:rPr>
          <w:rFonts w:ascii="Arial" w:hAnsi="Arial" w:cs="Arial"/>
          <w:sz w:val="24"/>
          <w:szCs w:val="24"/>
        </w:rPr>
        <w:t xml:space="preserve"> As empresas dispensadas de retenções, deverão entregar a declaração, anexa ao documento de cobrança, a que se refere o Decreto Municipal nº </w:t>
      </w:r>
      <w:r w:rsidRPr="00A32C34">
        <w:rPr>
          <w:rFonts w:ascii="Arial" w:hAnsi="Arial" w:cs="Arial"/>
          <w:sz w:val="24"/>
          <w:szCs w:val="24"/>
        </w:rPr>
        <w:lastRenderedPageBreak/>
        <w:t>6.900/2023 e a IN SRF 1.234/2012, ou outras que a substituir, assinada pelo representante legal, além de informar sua condição no documento fiscal, inclusive o enquadramento legal, sob pena de se não o fizer, se sujeitarão à retenção do imposto de renda sobre o valor total do documento fiscal.</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14.9.3.</w:t>
      </w:r>
      <w:r w:rsidRPr="00A32C34">
        <w:rPr>
          <w:rFonts w:ascii="Arial" w:hAnsi="Arial" w:cs="Arial"/>
          <w:sz w:val="24"/>
          <w:szCs w:val="24"/>
        </w:rPr>
        <w:t xml:space="preserve"> Independentemente do percentual de tributo inserido na planilha de custo, quando houver, serão retidos na fonte, quando da realização do pagamento, os percentuais estabelecidos na legislação vigente.</w:t>
      </w:r>
    </w:p>
    <w:p w:rsidR="00731AB1" w:rsidRPr="00A32C34" w:rsidRDefault="00DE40CB" w:rsidP="0001450B">
      <w:pPr>
        <w:spacing w:before="240"/>
        <w:jc w:val="both"/>
        <w:rPr>
          <w:rFonts w:ascii="Arial" w:hAnsi="Arial" w:cs="Arial"/>
          <w:sz w:val="24"/>
          <w:szCs w:val="24"/>
        </w:rPr>
      </w:pPr>
      <w:r w:rsidRPr="00A32C34">
        <w:rPr>
          <w:rFonts w:ascii="Arial" w:hAnsi="Arial" w:cs="Arial"/>
          <w:b/>
          <w:sz w:val="24"/>
          <w:szCs w:val="24"/>
        </w:rPr>
        <w:t>14.10.</w:t>
      </w:r>
      <w:r w:rsidRPr="00A32C34">
        <w:rPr>
          <w:rFonts w:ascii="Arial" w:hAnsi="Arial" w:cs="Arial"/>
          <w:sz w:val="24"/>
          <w:szCs w:val="24"/>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E40CB" w:rsidRPr="00A32C34" w:rsidRDefault="00DE40CB" w:rsidP="003B16F1">
      <w:pPr>
        <w:shd w:val="clear" w:color="auto" w:fill="8EAADB"/>
        <w:spacing w:before="240"/>
        <w:jc w:val="both"/>
        <w:rPr>
          <w:rFonts w:ascii="Arial" w:eastAsia="Times New Roman" w:hAnsi="Arial" w:cs="Arial"/>
          <w:b/>
          <w:sz w:val="24"/>
          <w:szCs w:val="24"/>
          <w:lang w:eastAsia="x-none"/>
        </w:rPr>
      </w:pPr>
      <w:bookmarkStart w:id="32" w:name="_Toc497379931"/>
      <w:bookmarkEnd w:id="28"/>
      <w:bookmarkEnd w:id="29"/>
      <w:r w:rsidRPr="00A32C34">
        <w:rPr>
          <w:rFonts w:ascii="Arial" w:eastAsia="Times New Roman" w:hAnsi="Arial" w:cs="Arial"/>
          <w:b/>
          <w:sz w:val="24"/>
          <w:szCs w:val="24"/>
          <w:lang w:eastAsia="x-none"/>
        </w:rPr>
        <w:t>15</w:t>
      </w:r>
      <w:r w:rsidRPr="00A32C34">
        <w:rPr>
          <w:rFonts w:ascii="Arial" w:eastAsia="Times New Roman" w:hAnsi="Arial" w:cs="Arial"/>
          <w:b/>
          <w:sz w:val="24"/>
          <w:szCs w:val="24"/>
          <w:lang w:val="x-none" w:eastAsia="x-none"/>
        </w:rPr>
        <w:t>. DAS SANÇÕES E PENALIDADES</w:t>
      </w:r>
      <w:bookmarkEnd w:id="30"/>
      <w:bookmarkEnd w:id="31"/>
      <w:bookmarkEnd w:id="32"/>
      <w:r w:rsidRPr="00A32C34">
        <w:rPr>
          <w:rFonts w:ascii="Arial" w:eastAsia="Times New Roman" w:hAnsi="Arial" w:cs="Arial"/>
          <w:b/>
          <w:sz w:val="24"/>
          <w:szCs w:val="24"/>
          <w:lang w:eastAsia="x-none"/>
        </w:rPr>
        <w:t xml:space="preserve"> </w:t>
      </w:r>
      <w:r w:rsidRPr="00A32C34">
        <w:rPr>
          <w:rFonts w:ascii="Arial" w:hAnsi="Arial" w:cs="Arial"/>
          <w:b/>
          <w:bCs/>
          <w:sz w:val="24"/>
          <w:szCs w:val="24"/>
        </w:rPr>
        <w:t>(art. 155, da Lei Federal nº 14.133/2021)</w:t>
      </w:r>
    </w:p>
    <w:p w:rsidR="00DE40CB" w:rsidRPr="00A32C34" w:rsidRDefault="00DE40CB" w:rsidP="003B16F1">
      <w:pPr>
        <w:spacing w:before="240"/>
        <w:jc w:val="both"/>
        <w:rPr>
          <w:rFonts w:ascii="Arial" w:hAnsi="Arial" w:cs="Arial"/>
          <w:sz w:val="24"/>
          <w:szCs w:val="24"/>
        </w:rPr>
      </w:pPr>
      <w:bookmarkStart w:id="33" w:name="_Toc494118419"/>
      <w:bookmarkStart w:id="34" w:name="_Toc494118763"/>
      <w:bookmarkStart w:id="35" w:name="_Toc497379934"/>
      <w:r w:rsidRPr="00A32C34">
        <w:rPr>
          <w:rFonts w:ascii="Arial" w:hAnsi="Arial" w:cs="Arial"/>
          <w:b/>
          <w:sz w:val="24"/>
          <w:szCs w:val="24"/>
        </w:rPr>
        <w:t>15.1.</w:t>
      </w:r>
      <w:r w:rsidRPr="00A32C34">
        <w:rPr>
          <w:rFonts w:ascii="Arial" w:hAnsi="Arial" w:cs="Arial"/>
          <w:sz w:val="24"/>
          <w:szCs w:val="24"/>
        </w:rPr>
        <w:t xml:space="preserve"> Independente de outras sanções legais cabíveis, o </w:t>
      </w:r>
      <w:r w:rsidRPr="00A32C34">
        <w:rPr>
          <w:rFonts w:ascii="Arial" w:hAnsi="Arial" w:cs="Arial"/>
          <w:b/>
          <w:sz w:val="24"/>
          <w:szCs w:val="24"/>
        </w:rPr>
        <w:t>CONTRATANTE</w:t>
      </w:r>
      <w:r w:rsidRPr="00A32C34">
        <w:rPr>
          <w:rFonts w:ascii="Arial" w:hAnsi="Arial" w:cs="Arial"/>
          <w:sz w:val="24"/>
          <w:szCs w:val="24"/>
        </w:rPr>
        <w:t xml:space="preserve"> poderá aplicar cominações a </w:t>
      </w:r>
      <w:r w:rsidRPr="00A32C34">
        <w:rPr>
          <w:rFonts w:ascii="Arial" w:hAnsi="Arial" w:cs="Arial"/>
          <w:b/>
          <w:sz w:val="24"/>
          <w:szCs w:val="24"/>
        </w:rPr>
        <w:t>CONTRATADA,</w:t>
      </w:r>
      <w:r w:rsidRPr="00A32C34">
        <w:rPr>
          <w:rFonts w:ascii="Arial" w:hAnsi="Arial" w:cs="Arial"/>
          <w:sz w:val="24"/>
          <w:szCs w:val="24"/>
        </w:rPr>
        <w:t xml:space="preserve"> em caso de descumprimento das condições previstas para a contratação de acordo com o estabelecido nos artigos 155 e 156 da Lei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15.2</w:t>
      </w:r>
      <w:r w:rsidRPr="00A32C34">
        <w:rPr>
          <w:rFonts w:ascii="Arial" w:hAnsi="Arial" w:cs="Arial"/>
          <w:sz w:val="24"/>
          <w:szCs w:val="24"/>
        </w:rPr>
        <w:t xml:space="preserve">. Garantido o direito prévio da citação e da ampla defesa, nos termos dos artigos 157 e 158 da Lei nº 14.133/2021 conforme o caso, a </w:t>
      </w:r>
      <w:r w:rsidRPr="00A32C34">
        <w:rPr>
          <w:rFonts w:ascii="Arial" w:hAnsi="Arial" w:cs="Arial"/>
          <w:b/>
          <w:sz w:val="24"/>
          <w:szCs w:val="24"/>
        </w:rPr>
        <w:t>CONTRATADA</w:t>
      </w:r>
      <w:r w:rsidRPr="00A32C34">
        <w:rPr>
          <w:rFonts w:ascii="Arial" w:hAnsi="Arial" w:cs="Arial"/>
          <w:sz w:val="24"/>
          <w:szCs w:val="24"/>
        </w:rPr>
        <w:t xml:space="preserve">, sem prejuízo das demais cominações legais e contratuais, poderá ficar, pelo prazo mínimo de 03 (três) anos e máximo de 06 (seis) anos, impedido de licitar e contratar com a União, Estados, Distrito Federal ou Municípios, nos casos de: </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r w:rsidRPr="00A32C34">
        <w:rPr>
          <w:rFonts w:ascii="Arial" w:hAnsi="Arial" w:cs="Arial"/>
          <w:b/>
          <w:bCs/>
        </w:rPr>
        <w:t>I -</w:t>
      </w:r>
      <w:r w:rsidRPr="00A32C34">
        <w:rPr>
          <w:rFonts w:ascii="Arial" w:hAnsi="Arial" w:cs="Arial"/>
        </w:rPr>
        <w:t xml:space="preserve"> dar causa à inexecução parcial do contrato;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36" w:name="art155ii"/>
      <w:bookmarkEnd w:id="36"/>
      <w:r w:rsidRPr="00A32C34">
        <w:rPr>
          <w:rFonts w:ascii="Arial" w:hAnsi="Arial" w:cs="Arial"/>
          <w:b/>
          <w:bCs/>
        </w:rPr>
        <w:t>II -</w:t>
      </w:r>
      <w:r w:rsidRPr="00A32C34">
        <w:rPr>
          <w:rFonts w:ascii="Arial" w:hAnsi="Arial" w:cs="Arial"/>
        </w:rPr>
        <w:t xml:space="preserve"> dar causa à inexecução parcial do contrato que cause grave dano à Administração, ao funcionamento dos serviços públicos ou ao interesse coletivo;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37" w:name="art155iii"/>
      <w:bookmarkEnd w:id="37"/>
      <w:r w:rsidRPr="00A32C34">
        <w:rPr>
          <w:rFonts w:ascii="Arial" w:hAnsi="Arial" w:cs="Arial"/>
          <w:b/>
          <w:bCs/>
        </w:rPr>
        <w:t>III -</w:t>
      </w:r>
      <w:r w:rsidRPr="00A32C34">
        <w:rPr>
          <w:rFonts w:ascii="Arial" w:hAnsi="Arial" w:cs="Arial"/>
        </w:rPr>
        <w:t xml:space="preserve"> dar causa à inexecução total do contrato;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38" w:name="art155iv"/>
      <w:bookmarkEnd w:id="38"/>
      <w:r w:rsidRPr="00A32C34">
        <w:rPr>
          <w:rFonts w:ascii="Arial" w:hAnsi="Arial" w:cs="Arial"/>
          <w:b/>
          <w:bCs/>
        </w:rPr>
        <w:t>IV -</w:t>
      </w:r>
      <w:r w:rsidRPr="00A32C34">
        <w:rPr>
          <w:rFonts w:ascii="Arial" w:hAnsi="Arial" w:cs="Arial"/>
        </w:rPr>
        <w:t xml:space="preserve"> deixar de entregar a documentação exigida para o certame;</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39" w:name="art155v"/>
      <w:bookmarkEnd w:id="39"/>
      <w:r w:rsidRPr="00A32C34">
        <w:rPr>
          <w:rFonts w:ascii="Arial" w:hAnsi="Arial" w:cs="Arial"/>
          <w:b/>
          <w:bCs/>
        </w:rPr>
        <w:t>V -</w:t>
      </w:r>
      <w:r w:rsidRPr="00A32C34">
        <w:rPr>
          <w:rFonts w:ascii="Arial" w:hAnsi="Arial" w:cs="Arial"/>
        </w:rPr>
        <w:t xml:space="preserve"> não manter a proposta, salvo em decorrência de fato superveniente devidamente justificado;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0" w:name="art155vi"/>
      <w:bookmarkEnd w:id="40"/>
      <w:r w:rsidRPr="00A32C34">
        <w:rPr>
          <w:rFonts w:ascii="Arial" w:hAnsi="Arial" w:cs="Arial"/>
          <w:b/>
          <w:bCs/>
        </w:rPr>
        <w:t>VI -</w:t>
      </w:r>
      <w:r w:rsidRPr="00A32C34">
        <w:rPr>
          <w:rFonts w:ascii="Arial" w:hAnsi="Arial" w:cs="Arial"/>
        </w:rPr>
        <w:t xml:space="preserve"> não celebrar o contrato ou não entregar a documentação exigida para a contratação, quando convocado dentro do prazo de validade de sua proposta;</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1" w:name="art155vii"/>
      <w:bookmarkEnd w:id="41"/>
      <w:r w:rsidRPr="00A32C34">
        <w:rPr>
          <w:rFonts w:ascii="Arial" w:hAnsi="Arial" w:cs="Arial"/>
          <w:b/>
          <w:bCs/>
        </w:rPr>
        <w:t>VII -</w:t>
      </w:r>
      <w:r w:rsidRPr="00A32C34">
        <w:rPr>
          <w:rFonts w:ascii="Arial" w:hAnsi="Arial" w:cs="Arial"/>
        </w:rPr>
        <w:t xml:space="preserve"> ensejar o retardamento da execução ou da entrega do objeto da licitação sem motivo justificado;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2" w:name="art155viii"/>
      <w:bookmarkEnd w:id="42"/>
      <w:r w:rsidRPr="00A32C34">
        <w:rPr>
          <w:rFonts w:ascii="Arial" w:hAnsi="Arial" w:cs="Arial"/>
          <w:b/>
          <w:bCs/>
        </w:rPr>
        <w:t>VIII -</w:t>
      </w:r>
      <w:r w:rsidRPr="00A32C34">
        <w:rPr>
          <w:rFonts w:ascii="Arial" w:hAnsi="Arial" w:cs="Arial"/>
        </w:rPr>
        <w:t xml:space="preserve"> apresentar declaração ou documentação falsa exigida para o certame ou prestar declaração falsa durante a licitação ou a execução do contrato;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3" w:name="art155ix"/>
      <w:bookmarkEnd w:id="43"/>
      <w:r w:rsidRPr="00A32C34">
        <w:rPr>
          <w:rFonts w:ascii="Arial" w:hAnsi="Arial" w:cs="Arial"/>
        </w:rPr>
        <w:t>IX</w:t>
      </w:r>
      <w:r w:rsidRPr="00A32C34">
        <w:rPr>
          <w:rFonts w:ascii="Arial" w:hAnsi="Arial" w:cs="Arial"/>
          <w:b/>
          <w:bCs/>
        </w:rPr>
        <w:t xml:space="preserve"> -</w:t>
      </w:r>
      <w:r w:rsidRPr="00A32C34">
        <w:rPr>
          <w:rFonts w:ascii="Arial" w:hAnsi="Arial" w:cs="Arial"/>
        </w:rPr>
        <w:t xml:space="preserve"> fraudar a licitação ou praticar ato fraudulento na execução do contrato;</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4" w:name="art155x"/>
      <w:bookmarkEnd w:id="44"/>
      <w:r w:rsidRPr="00A32C34">
        <w:rPr>
          <w:rFonts w:ascii="Arial" w:hAnsi="Arial" w:cs="Arial"/>
          <w:b/>
          <w:bCs/>
        </w:rPr>
        <w:lastRenderedPageBreak/>
        <w:t>X -</w:t>
      </w:r>
      <w:r w:rsidRPr="00A32C34">
        <w:rPr>
          <w:rFonts w:ascii="Arial" w:hAnsi="Arial" w:cs="Arial"/>
        </w:rPr>
        <w:t xml:space="preserve"> comportar-se de modo inidôneo ou cometer fraude de qualquer natureza;</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5" w:name="art155xi"/>
      <w:bookmarkEnd w:id="45"/>
      <w:r w:rsidRPr="00A32C34">
        <w:rPr>
          <w:rFonts w:ascii="Arial" w:hAnsi="Arial" w:cs="Arial"/>
          <w:b/>
          <w:bCs/>
        </w:rPr>
        <w:t>XI -</w:t>
      </w:r>
      <w:r w:rsidRPr="00A32C34">
        <w:rPr>
          <w:rFonts w:ascii="Arial" w:hAnsi="Arial" w:cs="Arial"/>
        </w:rPr>
        <w:t xml:space="preserve"> praticar atos ilícitos com vistas a frustrar os objetivos da licitação;</w:t>
      </w:r>
    </w:p>
    <w:p w:rsidR="00DE40CB" w:rsidRPr="00A32C34" w:rsidRDefault="00DE40CB" w:rsidP="003B16F1">
      <w:pPr>
        <w:pStyle w:val="NormalWeb"/>
        <w:spacing w:before="240" w:beforeAutospacing="0" w:after="200" w:afterAutospacing="0" w:line="276" w:lineRule="auto"/>
        <w:jc w:val="both"/>
        <w:rPr>
          <w:rFonts w:ascii="Arial" w:hAnsi="Arial" w:cs="Arial"/>
        </w:rPr>
      </w:pPr>
      <w:bookmarkStart w:id="46" w:name="art155xii"/>
      <w:bookmarkEnd w:id="46"/>
      <w:r w:rsidRPr="00A32C34">
        <w:rPr>
          <w:rFonts w:ascii="Arial" w:hAnsi="Arial" w:cs="Arial"/>
          <w:b/>
          <w:bCs/>
        </w:rPr>
        <w:t>XII -</w:t>
      </w:r>
      <w:r w:rsidRPr="00A32C34">
        <w:rPr>
          <w:rFonts w:ascii="Arial" w:hAnsi="Arial" w:cs="Arial"/>
        </w:rPr>
        <w:t xml:space="preserve"> praticar ato lesivo previsto no </w:t>
      </w:r>
      <w:hyperlink r:id="rId10" w:anchor="art5" w:history="1">
        <w:r w:rsidRPr="00A32C34">
          <w:rPr>
            <w:rStyle w:val="Hyperlink"/>
            <w:rFonts w:ascii="Arial" w:hAnsi="Arial" w:cs="Arial"/>
            <w:color w:val="auto"/>
          </w:rPr>
          <w:t>art. 5º da Lei nº 12.846, de 1º de agosto de 2013.</w:t>
        </w:r>
      </w:hyperlink>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15.3.</w:t>
      </w:r>
      <w:r w:rsidRPr="00A32C34">
        <w:rPr>
          <w:rFonts w:ascii="Arial" w:hAnsi="Arial" w:cs="Arial"/>
          <w:sz w:val="24"/>
          <w:szCs w:val="24"/>
        </w:rPr>
        <w:t xml:space="preserve"> A </w:t>
      </w:r>
      <w:r w:rsidRPr="00A32C34">
        <w:rPr>
          <w:rFonts w:ascii="Arial" w:hAnsi="Arial" w:cs="Arial"/>
          <w:b/>
          <w:sz w:val="24"/>
          <w:szCs w:val="24"/>
        </w:rPr>
        <w:t>CONTRATADA</w:t>
      </w:r>
      <w:r w:rsidRPr="00A32C34">
        <w:rPr>
          <w:rFonts w:ascii="Arial" w:hAnsi="Arial" w:cs="Arial"/>
          <w:sz w:val="24"/>
          <w:szCs w:val="24"/>
        </w:rPr>
        <w:t xml:space="preserve"> deverá observar rigorosamente as condições estabelecidas para o fornecimento, sujeitando-se às penalidades constantes no artigo 156 da Lei nº 14.133/2021, a saber:</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r w:rsidRPr="00A32C34">
        <w:rPr>
          <w:rFonts w:ascii="Arial" w:hAnsi="Arial" w:cs="Arial"/>
          <w:b/>
          <w:bCs/>
        </w:rPr>
        <w:t>I -</w:t>
      </w:r>
      <w:r w:rsidRPr="00A32C34">
        <w:rPr>
          <w:rFonts w:ascii="Arial" w:hAnsi="Arial" w:cs="Arial"/>
        </w:rPr>
        <w:t xml:space="preserve"> advertência;</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r w:rsidRPr="00A32C34">
        <w:rPr>
          <w:rFonts w:ascii="Arial" w:hAnsi="Arial" w:cs="Arial"/>
          <w:b/>
          <w:bCs/>
        </w:rPr>
        <w:t>II -</w:t>
      </w:r>
      <w:r w:rsidRPr="00A32C34">
        <w:rPr>
          <w:rFonts w:ascii="Arial" w:hAnsi="Arial" w:cs="Arial"/>
        </w:rPr>
        <w:t xml:space="preserve"> multa;</w:t>
      </w:r>
    </w:p>
    <w:p w:rsidR="00DE40CB" w:rsidRPr="00A32C34" w:rsidRDefault="00DE40CB" w:rsidP="003B16F1">
      <w:pPr>
        <w:pStyle w:val="NormalWeb"/>
        <w:spacing w:before="240" w:beforeAutospacing="0" w:after="200" w:afterAutospacing="0" w:line="276" w:lineRule="auto"/>
        <w:contextualSpacing/>
        <w:jc w:val="both"/>
        <w:rPr>
          <w:rFonts w:ascii="Arial" w:hAnsi="Arial" w:cs="Arial"/>
        </w:rPr>
      </w:pPr>
      <w:bookmarkStart w:id="47" w:name="art156iii"/>
      <w:bookmarkEnd w:id="47"/>
      <w:r w:rsidRPr="00A32C34">
        <w:rPr>
          <w:rFonts w:ascii="Arial" w:hAnsi="Arial" w:cs="Arial"/>
          <w:b/>
          <w:bCs/>
        </w:rPr>
        <w:t>III -</w:t>
      </w:r>
      <w:r w:rsidRPr="00A32C34">
        <w:rPr>
          <w:rFonts w:ascii="Arial" w:hAnsi="Arial" w:cs="Arial"/>
        </w:rPr>
        <w:t xml:space="preserve"> impedimento de licitar e contratar;</w:t>
      </w:r>
    </w:p>
    <w:p w:rsidR="00DE40CB" w:rsidRPr="00A32C34" w:rsidRDefault="00DE40CB" w:rsidP="003B16F1">
      <w:pPr>
        <w:pStyle w:val="NormalWeb"/>
        <w:spacing w:before="240" w:beforeAutospacing="0" w:after="200" w:afterAutospacing="0" w:line="276" w:lineRule="auto"/>
        <w:jc w:val="both"/>
        <w:rPr>
          <w:rFonts w:ascii="Arial" w:hAnsi="Arial" w:cs="Arial"/>
        </w:rPr>
      </w:pPr>
      <w:bookmarkStart w:id="48" w:name="art156iv"/>
      <w:bookmarkEnd w:id="48"/>
      <w:r w:rsidRPr="00A32C34">
        <w:rPr>
          <w:rFonts w:ascii="Arial" w:hAnsi="Arial" w:cs="Arial"/>
          <w:b/>
          <w:bCs/>
        </w:rPr>
        <w:t>IV -</w:t>
      </w:r>
      <w:r w:rsidRPr="00A32C34">
        <w:rPr>
          <w:rFonts w:ascii="Arial" w:hAnsi="Arial" w:cs="Arial"/>
        </w:rPr>
        <w:t xml:space="preserve"> declaração de inidoneidade para licitar ou contratar.</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a)</w:t>
      </w:r>
      <w:r w:rsidRPr="00A32C34">
        <w:rPr>
          <w:rFonts w:ascii="Arial" w:hAnsi="Arial" w:cs="Arial"/>
          <w:sz w:val="24"/>
          <w:szCs w:val="24"/>
        </w:rPr>
        <w:t xml:space="preserve"> Advertência, nos casos de pequenos descumprimentos durante a execução, que não gerem prejuízo para o </w:t>
      </w:r>
      <w:r w:rsidRPr="00A32C34">
        <w:rPr>
          <w:rFonts w:ascii="Arial" w:hAnsi="Arial" w:cs="Arial"/>
          <w:b/>
          <w:sz w:val="24"/>
          <w:szCs w:val="24"/>
        </w:rPr>
        <w:t>CONTRATANTE</w:t>
      </w:r>
      <w:r w:rsidRPr="00A32C34">
        <w:rPr>
          <w:rFonts w:ascii="Arial" w:hAnsi="Arial" w:cs="Arial"/>
          <w:sz w:val="24"/>
          <w:szCs w:val="24"/>
        </w:rPr>
        <w:t>;</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b)</w:t>
      </w:r>
      <w:r w:rsidRPr="00A32C34">
        <w:rPr>
          <w:rFonts w:ascii="Arial" w:hAnsi="Arial" w:cs="Arial"/>
          <w:sz w:val="24"/>
          <w:szCs w:val="24"/>
        </w:rPr>
        <w:t xml:space="preserve"> Multa de 0,5% (cinco décimos por cento) incidente sobre o valor global do fornecimento, por dia, até o trigésimo dia de atraso, se os fornecimentos não forem realizados quando a </w:t>
      </w:r>
      <w:r w:rsidRPr="00A32C34">
        <w:rPr>
          <w:rFonts w:ascii="Arial" w:hAnsi="Arial" w:cs="Arial"/>
          <w:b/>
          <w:sz w:val="24"/>
          <w:szCs w:val="24"/>
        </w:rPr>
        <w:t>CONTRATADA,</w:t>
      </w:r>
      <w:r w:rsidRPr="00A32C34">
        <w:rPr>
          <w:rFonts w:ascii="Arial" w:hAnsi="Arial" w:cs="Arial"/>
          <w:sz w:val="24"/>
          <w:szCs w:val="24"/>
        </w:rPr>
        <w:t xml:space="preserve"> sem justa causa, deixar de cumprir os prazos estabelecidos para a entrega;</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c)</w:t>
      </w:r>
      <w:r w:rsidRPr="00A32C34">
        <w:rPr>
          <w:rFonts w:ascii="Arial" w:hAnsi="Arial" w:cs="Arial"/>
          <w:sz w:val="24"/>
          <w:szCs w:val="24"/>
        </w:rPr>
        <w:t xml:space="preserve"> Multa de 2% (dois por cento) incidente sobre o valor global do fornecimento, nos casos em que a </w:t>
      </w:r>
      <w:r w:rsidRPr="00A32C34">
        <w:rPr>
          <w:rFonts w:ascii="Arial" w:hAnsi="Arial" w:cs="Arial"/>
          <w:b/>
          <w:sz w:val="24"/>
          <w:szCs w:val="24"/>
        </w:rPr>
        <w:t>CONTRATADA:</w:t>
      </w:r>
      <w:r w:rsidRPr="00A32C34">
        <w:rPr>
          <w:rFonts w:ascii="Arial" w:hAnsi="Arial" w:cs="Arial"/>
          <w:sz w:val="24"/>
          <w:szCs w:val="24"/>
        </w:rPr>
        <w:t xml:space="preserve">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c.1)</w:t>
      </w:r>
      <w:r w:rsidRPr="00A32C34">
        <w:rPr>
          <w:rFonts w:ascii="Arial" w:hAnsi="Arial" w:cs="Arial"/>
          <w:sz w:val="24"/>
          <w:szCs w:val="24"/>
        </w:rPr>
        <w:t xml:space="preserve"> Prestar informações inexatas ou criar embaraços à fiscalização;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c.2)</w:t>
      </w:r>
      <w:r w:rsidRPr="00A32C34">
        <w:rPr>
          <w:rFonts w:ascii="Arial" w:hAnsi="Arial" w:cs="Arial"/>
          <w:sz w:val="24"/>
          <w:szCs w:val="24"/>
        </w:rPr>
        <w:t xml:space="preserve"> Transferir ou ceder suas obrigações a terceiros;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c.3)</w:t>
      </w:r>
      <w:r w:rsidRPr="00A32C34">
        <w:rPr>
          <w:rFonts w:ascii="Arial" w:hAnsi="Arial" w:cs="Arial"/>
          <w:sz w:val="24"/>
          <w:szCs w:val="24"/>
        </w:rPr>
        <w:t xml:space="preserve"> Deixar de atender as determinações da fiscalização;</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 xml:space="preserve"> c.4)</w:t>
      </w:r>
      <w:r w:rsidRPr="00A32C34">
        <w:rPr>
          <w:rFonts w:ascii="Arial" w:hAnsi="Arial" w:cs="Arial"/>
          <w:sz w:val="24"/>
          <w:szCs w:val="24"/>
        </w:rPr>
        <w:t xml:space="preserve"> Cometer faltas reiteradas no fornecimento. </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d)</w:t>
      </w:r>
      <w:r w:rsidRPr="00A32C34">
        <w:rPr>
          <w:rFonts w:ascii="Arial" w:hAnsi="Arial" w:cs="Arial"/>
          <w:sz w:val="24"/>
          <w:szCs w:val="24"/>
        </w:rPr>
        <w:t xml:space="preserve"> Multa de 10% (dez por cento) incidente sobre o valor global do fornecimento, nos casos em que a </w:t>
      </w:r>
      <w:r w:rsidRPr="00A32C34">
        <w:rPr>
          <w:rFonts w:ascii="Arial" w:hAnsi="Arial" w:cs="Arial"/>
          <w:b/>
          <w:sz w:val="24"/>
          <w:szCs w:val="24"/>
        </w:rPr>
        <w:t>CONTRATADA</w:t>
      </w:r>
      <w:r w:rsidRPr="00A32C34">
        <w:rPr>
          <w:rFonts w:ascii="Arial" w:hAnsi="Arial" w:cs="Arial"/>
          <w:sz w:val="24"/>
          <w:szCs w:val="24"/>
        </w:rPr>
        <w:t xml:space="preserve">: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d.1)</w:t>
      </w:r>
      <w:r w:rsidRPr="00A32C34">
        <w:rPr>
          <w:rFonts w:ascii="Arial" w:hAnsi="Arial" w:cs="Arial"/>
          <w:sz w:val="24"/>
          <w:szCs w:val="24"/>
        </w:rPr>
        <w:t xml:space="preserve"> Ocasionar, sem justa causa, o atraso superior a 30 (trinta) dias no fornecimento; </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d.2)</w:t>
      </w:r>
      <w:r w:rsidRPr="00A32C34">
        <w:rPr>
          <w:rFonts w:ascii="Arial" w:hAnsi="Arial" w:cs="Arial"/>
          <w:sz w:val="24"/>
          <w:szCs w:val="24"/>
        </w:rPr>
        <w:t xml:space="preserve"> Recusar-se a executar, sem justa causa, no todo ou em parte, o fornecimento pactuado</w:t>
      </w:r>
      <w:r w:rsidRPr="00A32C34">
        <w:rPr>
          <w:rFonts w:ascii="Arial" w:hAnsi="Arial" w:cs="Arial"/>
          <w:b/>
          <w:sz w:val="24"/>
          <w:szCs w:val="24"/>
        </w:rPr>
        <w:t xml:space="preserve"> </w:t>
      </w:r>
      <w:r w:rsidRPr="00A32C34">
        <w:rPr>
          <w:rFonts w:ascii="Arial" w:hAnsi="Arial" w:cs="Arial"/>
          <w:bCs/>
          <w:sz w:val="24"/>
          <w:szCs w:val="24"/>
        </w:rPr>
        <w:t>com a</w:t>
      </w:r>
      <w:r w:rsidRPr="00A32C34">
        <w:rPr>
          <w:rFonts w:ascii="Arial" w:hAnsi="Arial" w:cs="Arial"/>
          <w:b/>
          <w:sz w:val="24"/>
          <w:szCs w:val="24"/>
        </w:rPr>
        <w:t xml:space="preserve"> CONTRATADA</w:t>
      </w:r>
      <w:r w:rsidRPr="00A32C34">
        <w:rPr>
          <w:rFonts w:ascii="Arial" w:hAnsi="Arial" w:cs="Arial"/>
          <w:sz w:val="24"/>
          <w:szCs w:val="24"/>
        </w:rPr>
        <w:t xml:space="preserve">; </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d.3)</w:t>
      </w:r>
      <w:r w:rsidRPr="00A32C34">
        <w:rPr>
          <w:rFonts w:ascii="Arial" w:hAnsi="Arial" w:cs="Arial"/>
          <w:sz w:val="24"/>
          <w:szCs w:val="24"/>
        </w:rPr>
        <w:t xml:space="preserve"> Praticar, por ação ou omissão, qualquer ato que venha a causar danos ao </w:t>
      </w:r>
      <w:r w:rsidRPr="00A32C34">
        <w:rPr>
          <w:rFonts w:ascii="Arial" w:hAnsi="Arial" w:cs="Arial"/>
          <w:b/>
          <w:sz w:val="24"/>
          <w:szCs w:val="24"/>
        </w:rPr>
        <w:t>CONTRATANTE</w:t>
      </w:r>
      <w:r w:rsidRPr="00A32C34">
        <w:rPr>
          <w:rFonts w:ascii="Arial" w:hAnsi="Arial" w:cs="Arial"/>
          <w:sz w:val="24"/>
          <w:szCs w:val="24"/>
        </w:rPr>
        <w:t xml:space="preserve"> ou a terceiros, independentemente da obrigação da </w:t>
      </w:r>
      <w:r w:rsidRPr="00A32C34">
        <w:rPr>
          <w:rFonts w:ascii="Arial" w:hAnsi="Arial" w:cs="Arial"/>
          <w:b/>
          <w:sz w:val="24"/>
          <w:szCs w:val="24"/>
        </w:rPr>
        <w:t>CONTRATADA</w:t>
      </w:r>
      <w:r w:rsidRPr="00A32C34">
        <w:rPr>
          <w:rFonts w:ascii="Arial" w:hAnsi="Arial" w:cs="Arial"/>
          <w:sz w:val="24"/>
          <w:szCs w:val="24"/>
        </w:rPr>
        <w:t xml:space="preserve"> de reparar os danos causados.</w:t>
      </w:r>
    </w:p>
    <w:p w:rsidR="00DE40CB" w:rsidRPr="00A32C34" w:rsidRDefault="00DE40CB" w:rsidP="003B16F1">
      <w:pPr>
        <w:spacing w:before="240"/>
        <w:contextualSpacing/>
        <w:jc w:val="both"/>
        <w:rPr>
          <w:rFonts w:ascii="Arial" w:hAnsi="Arial" w:cs="Arial"/>
          <w:sz w:val="24"/>
          <w:szCs w:val="24"/>
        </w:rPr>
      </w:pPr>
      <w:r w:rsidRPr="00A32C34">
        <w:rPr>
          <w:rFonts w:ascii="Arial" w:hAnsi="Arial" w:cs="Arial"/>
          <w:b/>
          <w:sz w:val="24"/>
          <w:szCs w:val="24"/>
        </w:rPr>
        <w:t>e)</w:t>
      </w:r>
      <w:r w:rsidRPr="00A32C34">
        <w:rPr>
          <w:rFonts w:ascii="Arial" w:hAnsi="Arial" w:cs="Arial"/>
          <w:sz w:val="24"/>
          <w:szCs w:val="24"/>
        </w:rPr>
        <w:t xml:space="preserve"> Suspensão temporária de licitar e impedimento de contratar com o </w:t>
      </w:r>
      <w:r w:rsidRPr="00A32C34">
        <w:rPr>
          <w:rFonts w:ascii="Arial" w:hAnsi="Arial" w:cs="Arial"/>
          <w:b/>
          <w:sz w:val="24"/>
          <w:szCs w:val="24"/>
        </w:rPr>
        <w:t>CONTRATANTE</w:t>
      </w:r>
      <w:r w:rsidRPr="00A32C34">
        <w:rPr>
          <w:rFonts w:ascii="Arial" w:hAnsi="Arial" w:cs="Arial"/>
          <w:sz w:val="24"/>
          <w:szCs w:val="24"/>
        </w:rPr>
        <w:t xml:space="preserve"> pelo prazo máximo de 03 (três) anos, nos casos de recusa quanto ao fornecimento.</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f)</w:t>
      </w:r>
      <w:r w:rsidRPr="00A32C34">
        <w:rPr>
          <w:rFonts w:ascii="Arial" w:hAnsi="Arial" w:cs="Arial"/>
          <w:sz w:val="24"/>
          <w:szCs w:val="24"/>
        </w:rPr>
        <w:t xml:space="preserve"> Declaração de inidoneidade para licitar ou contratar com a Administração Pública, nos casos de prática de atos ilícitos, incluindo os atos que visam frustrar os objetivos </w:t>
      </w:r>
      <w:r w:rsidRPr="00A32C34">
        <w:rPr>
          <w:rFonts w:ascii="Arial" w:hAnsi="Arial" w:cs="Arial"/>
          <w:sz w:val="24"/>
          <w:szCs w:val="24"/>
        </w:rPr>
        <w:lastRenderedPageBreak/>
        <w:t>da contratação, tais como conluio, fraude, adulteração de documentos ou emissão de declaração falsa.</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15.4.</w:t>
      </w:r>
      <w:r w:rsidRPr="00A32C34">
        <w:rPr>
          <w:rFonts w:ascii="Arial" w:hAnsi="Arial" w:cs="Arial"/>
          <w:sz w:val="24"/>
          <w:szCs w:val="24"/>
        </w:rPr>
        <w:t xml:space="preserve"> Da aplicação de penalidades caberá recurso, conforme dispostos nos art. 157 e 158 da Lei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15.5.</w:t>
      </w:r>
      <w:r w:rsidRPr="00A32C34">
        <w:rPr>
          <w:rFonts w:ascii="Arial" w:hAnsi="Arial" w:cs="Arial"/>
          <w:sz w:val="24"/>
          <w:szCs w:val="24"/>
        </w:rPr>
        <w:t xml:space="preserve"> As sanções administrativas somente serão aplicadas pelo </w:t>
      </w:r>
      <w:r w:rsidRPr="00A32C34">
        <w:rPr>
          <w:rFonts w:ascii="Arial" w:hAnsi="Arial" w:cs="Arial"/>
          <w:b/>
          <w:sz w:val="24"/>
          <w:szCs w:val="24"/>
        </w:rPr>
        <w:t xml:space="preserve">CONTRATANTE </w:t>
      </w:r>
      <w:r w:rsidRPr="00A32C34">
        <w:rPr>
          <w:rFonts w:ascii="Arial" w:hAnsi="Arial" w:cs="Arial"/>
          <w:sz w:val="24"/>
          <w:szCs w:val="24"/>
        </w:rPr>
        <w:t>após a devida notificação e o transcurso do prazo estabelecido para a defesa prévia;</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15.6</w:t>
      </w:r>
      <w:r w:rsidRPr="00A32C34">
        <w:rPr>
          <w:rFonts w:ascii="Arial" w:hAnsi="Arial" w:cs="Arial"/>
          <w:sz w:val="24"/>
          <w:szCs w:val="24"/>
        </w:rPr>
        <w:t xml:space="preserve">. A notificação deverá ocorrer pessoalmente ou por correspondência com aviso de recebimento, onde será indicada a conduta considerada irregular, a motivação e a espécie de sanção administrativa que se pretende aplicar, o prazo e o local de entrega das razões de defesa; </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15.7.</w:t>
      </w:r>
      <w:r w:rsidRPr="00A32C34">
        <w:rPr>
          <w:rFonts w:ascii="Arial" w:hAnsi="Arial" w:cs="Arial"/>
          <w:sz w:val="24"/>
          <w:szCs w:val="24"/>
        </w:rPr>
        <w:t xml:space="preserve"> O prazo para apresentação de defesa prévia será de 15 (quinze) dias úteis a contar da intimação, onde deverá ser observada a regra de contagem de prazo estabelecida nos art. 157 e 158 da Lei nº 14.133/2021;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15.8.</w:t>
      </w:r>
      <w:r w:rsidRPr="00A32C34">
        <w:rPr>
          <w:rFonts w:ascii="Arial" w:hAnsi="Arial" w:cs="Arial"/>
          <w:sz w:val="24"/>
          <w:szCs w:val="24"/>
        </w:rPr>
        <w:t xml:space="preserve"> A aplicação da sanção de "</w:t>
      </w:r>
      <w:r w:rsidRPr="00A32C34">
        <w:rPr>
          <w:rFonts w:ascii="Arial" w:hAnsi="Arial" w:cs="Arial"/>
          <w:i/>
          <w:sz w:val="24"/>
          <w:szCs w:val="24"/>
        </w:rPr>
        <w:t>declaração de inidoneidade</w:t>
      </w:r>
      <w:r w:rsidRPr="00A32C34">
        <w:rPr>
          <w:rFonts w:ascii="Arial" w:hAnsi="Arial" w:cs="Arial"/>
          <w:sz w:val="24"/>
          <w:szCs w:val="24"/>
        </w:rPr>
        <w:t>" é de competência exclusiva do Secretário Municipal de Administração do Município de Governador Lindenberg, facultada a defesa do interessado no respectivo processo, no prazo de 15 (quinze) dias contados da data de sua intimação, podendo a reabilitação ser requerida após 03 (três) anos de sua aplicação.</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15.9.</w:t>
      </w:r>
      <w:r w:rsidRPr="00A32C34">
        <w:rPr>
          <w:rFonts w:ascii="Arial" w:hAnsi="Arial" w:cs="Arial"/>
          <w:sz w:val="24"/>
          <w:szCs w:val="24"/>
        </w:rPr>
        <w:t xml:space="preserve"> O </w:t>
      </w:r>
      <w:r w:rsidRPr="00A32C34">
        <w:rPr>
          <w:rFonts w:ascii="Arial" w:hAnsi="Arial" w:cs="Arial"/>
          <w:b/>
          <w:bCs/>
          <w:sz w:val="24"/>
          <w:szCs w:val="24"/>
        </w:rPr>
        <w:t xml:space="preserve">CONTRATANTE </w:t>
      </w:r>
      <w:r w:rsidRPr="00A32C34">
        <w:rPr>
          <w:rFonts w:ascii="Arial" w:hAnsi="Arial" w:cs="Arial"/>
          <w:sz w:val="24"/>
          <w:szCs w:val="24"/>
        </w:rPr>
        <w:t>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A32C34">
        <w:rPr>
          <w:rFonts w:ascii="Arial" w:hAnsi="Arial" w:cs="Arial"/>
          <w:sz w:val="24"/>
          <w:szCs w:val="24"/>
        </w:rPr>
        <w:t>Ceis</w:t>
      </w:r>
      <w:proofErr w:type="spellEnd"/>
      <w:r w:rsidRPr="00A32C34">
        <w:rPr>
          <w:rFonts w:ascii="Arial" w:hAnsi="Arial" w:cs="Arial"/>
          <w:sz w:val="24"/>
          <w:szCs w:val="24"/>
        </w:rPr>
        <w:t>) e no Cadastro Nacional de Empresas Punidas (</w:t>
      </w:r>
      <w:proofErr w:type="spellStart"/>
      <w:r w:rsidRPr="00A32C34">
        <w:rPr>
          <w:rFonts w:ascii="Arial" w:hAnsi="Arial" w:cs="Arial"/>
          <w:sz w:val="24"/>
          <w:szCs w:val="24"/>
        </w:rPr>
        <w:t>Cnep</w:t>
      </w:r>
      <w:proofErr w:type="spellEnd"/>
      <w:r w:rsidRPr="00A32C34">
        <w:rPr>
          <w:rFonts w:ascii="Arial" w:hAnsi="Arial" w:cs="Arial"/>
          <w:sz w:val="24"/>
          <w:szCs w:val="24"/>
        </w:rPr>
        <w:t>), instituídos no âmbito do Poder Executivo Federal. (Art. 161, da Lei nº 14.133, de 2021).</w:t>
      </w:r>
    </w:p>
    <w:p w:rsidR="00DE40CB" w:rsidRPr="00A32C34" w:rsidRDefault="00DE40CB" w:rsidP="003B16F1">
      <w:pPr>
        <w:shd w:val="clear" w:color="auto" w:fill="8EAADB"/>
        <w:spacing w:before="240"/>
        <w:jc w:val="both"/>
        <w:rPr>
          <w:rFonts w:ascii="Arial" w:eastAsia="Times New Roman" w:hAnsi="Arial" w:cs="Arial"/>
          <w:b/>
          <w:sz w:val="24"/>
          <w:szCs w:val="24"/>
          <w:lang w:eastAsia="x-none"/>
        </w:rPr>
      </w:pPr>
      <w:r w:rsidRPr="00A32C34">
        <w:rPr>
          <w:rFonts w:ascii="Arial" w:eastAsia="Times New Roman" w:hAnsi="Arial" w:cs="Arial"/>
          <w:b/>
          <w:sz w:val="24"/>
          <w:szCs w:val="24"/>
          <w:lang w:val="x-none" w:eastAsia="x-none"/>
        </w:rPr>
        <w:t>16</w:t>
      </w:r>
      <w:r w:rsidRPr="00A32C34">
        <w:rPr>
          <w:rFonts w:ascii="Arial" w:eastAsia="Times New Roman" w:hAnsi="Arial" w:cs="Arial"/>
          <w:b/>
          <w:sz w:val="24"/>
          <w:szCs w:val="24"/>
          <w:lang w:eastAsia="x-none"/>
        </w:rPr>
        <w:t>.</w:t>
      </w:r>
      <w:r w:rsidRPr="00A32C34">
        <w:rPr>
          <w:rFonts w:ascii="Arial" w:eastAsia="Times New Roman" w:hAnsi="Arial" w:cs="Arial"/>
          <w:b/>
          <w:sz w:val="24"/>
          <w:szCs w:val="24"/>
          <w:lang w:val="x-none" w:eastAsia="x-none"/>
        </w:rPr>
        <w:t xml:space="preserve"> D</w:t>
      </w:r>
      <w:r w:rsidRPr="00A32C34">
        <w:rPr>
          <w:rFonts w:ascii="Arial" w:eastAsia="Times New Roman" w:hAnsi="Arial" w:cs="Arial"/>
          <w:b/>
          <w:sz w:val="24"/>
          <w:szCs w:val="24"/>
          <w:lang w:eastAsia="x-none"/>
        </w:rPr>
        <w:t>A FORMA E CRITÉRIOS DE SELEÇÃO DO FORNECEDOR (Art. 6, Inciso XXIII, alínea ‘h’ da Lei Federal 14.133/2021)</w:t>
      </w:r>
    </w:p>
    <w:p w:rsidR="002B1D6A" w:rsidRPr="00A32C34" w:rsidRDefault="00DE40CB" w:rsidP="003B16F1">
      <w:pPr>
        <w:jc w:val="both"/>
        <w:rPr>
          <w:rFonts w:ascii="Arial" w:hAnsi="Arial" w:cs="Arial"/>
          <w:sz w:val="24"/>
          <w:szCs w:val="24"/>
        </w:rPr>
      </w:pPr>
      <w:r w:rsidRPr="00A32C34">
        <w:rPr>
          <w:rFonts w:ascii="Arial" w:hAnsi="Arial" w:cs="Arial"/>
          <w:b/>
          <w:bCs/>
          <w:sz w:val="24"/>
          <w:szCs w:val="24"/>
        </w:rPr>
        <w:t>16.1.</w:t>
      </w:r>
      <w:r w:rsidRPr="00A32C34">
        <w:rPr>
          <w:rFonts w:ascii="Arial" w:hAnsi="Arial" w:cs="Arial"/>
          <w:sz w:val="24"/>
          <w:szCs w:val="24"/>
        </w:rPr>
        <w:t xml:space="preserve"> </w:t>
      </w:r>
      <w:r w:rsidR="002E4AEA" w:rsidRPr="00A32C34">
        <w:rPr>
          <w:rFonts w:ascii="Arial" w:hAnsi="Arial" w:cs="Arial"/>
          <w:sz w:val="24"/>
          <w:szCs w:val="24"/>
        </w:rPr>
        <w:t>O</w:t>
      </w:r>
      <w:r w:rsidRPr="00A32C34">
        <w:rPr>
          <w:rFonts w:ascii="Arial" w:hAnsi="Arial" w:cs="Arial"/>
          <w:sz w:val="24"/>
          <w:szCs w:val="24"/>
        </w:rPr>
        <w:t xml:space="preserve"> fornecedor será selecionado por meio da realização de procedimento de </w:t>
      </w:r>
      <w:r w:rsidR="002E4AEA" w:rsidRPr="00A32C34">
        <w:rPr>
          <w:rFonts w:ascii="Arial" w:hAnsi="Arial" w:cs="Arial"/>
          <w:sz w:val="24"/>
          <w:szCs w:val="24"/>
        </w:rPr>
        <w:t>d</w:t>
      </w:r>
      <w:r w:rsidR="0091646D" w:rsidRPr="00A32C34">
        <w:rPr>
          <w:rFonts w:ascii="Arial" w:hAnsi="Arial" w:cs="Arial"/>
          <w:sz w:val="24"/>
          <w:szCs w:val="24"/>
        </w:rPr>
        <w:t xml:space="preserve">ispensa </w:t>
      </w:r>
      <w:r w:rsidRPr="00A32C34">
        <w:rPr>
          <w:rFonts w:ascii="Arial" w:hAnsi="Arial" w:cs="Arial"/>
          <w:sz w:val="24"/>
          <w:szCs w:val="24"/>
        </w:rPr>
        <w:t>de licitação, com fundamento na hipótese do art. 7</w:t>
      </w:r>
      <w:r w:rsidR="0091646D" w:rsidRPr="00A32C34">
        <w:rPr>
          <w:rFonts w:ascii="Arial" w:hAnsi="Arial" w:cs="Arial"/>
          <w:sz w:val="24"/>
          <w:szCs w:val="24"/>
        </w:rPr>
        <w:t>5</w:t>
      </w:r>
      <w:r w:rsidRPr="00A32C34">
        <w:rPr>
          <w:rFonts w:ascii="Arial" w:hAnsi="Arial" w:cs="Arial"/>
          <w:sz w:val="24"/>
          <w:szCs w:val="24"/>
        </w:rPr>
        <w:t>, inciso II</w:t>
      </w:r>
      <w:r w:rsidR="00F450B2" w:rsidRPr="00A32C34">
        <w:rPr>
          <w:rFonts w:ascii="Arial" w:hAnsi="Arial" w:cs="Arial"/>
          <w:sz w:val="24"/>
          <w:szCs w:val="24"/>
        </w:rPr>
        <w:t>,</w:t>
      </w:r>
      <w:r w:rsidRPr="00A32C34">
        <w:rPr>
          <w:rFonts w:ascii="Arial" w:hAnsi="Arial" w:cs="Arial"/>
          <w:sz w:val="24"/>
          <w:szCs w:val="24"/>
        </w:rPr>
        <w:t xml:space="preserve"> da Lei n.º 14.133/2021</w:t>
      </w:r>
      <w:r w:rsidR="002B1D6A" w:rsidRPr="00A32C34">
        <w:rPr>
          <w:rFonts w:ascii="Arial" w:hAnsi="Arial" w:cs="Arial"/>
          <w:sz w:val="24"/>
          <w:szCs w:val="24"/>
        </w:rPr>
        <w:t>.</w:t>
      </w:r>
    </w:p>
    <w:p w:rsidR="0088434F" w:rsidRPr="00A32C34" w:rsidRDefault="002B1D6A" w:rsidP="00893509">
      <w:pPr>
        <w:spacing w:after="120"/>
        <w:jc w:val="both"/>
        <w:rPr>
          <w:rFonts w:ascii="Arial" w:hAnsi="Arial" w:cs="Arial"/>
          <w:sz w:val="24"/>
          <w:szCs w:val="24"/>
        </w:rPr>
      </w:pPr>
      <w:r w:rsidRPr="00A32C34">
        <w:rPr>
          <w:rFonts w:ascii="Arial" w:hAnsi="Arial" w:cs="Arial"/>
          <w:b/>
          <w:bCs/>
          <w:sz w:val="24"/>
          <w:szCs w:val="24"/>
        </w:rPr>
        <w:t>16.2</w:t>
      </w:r>
      <w:r w:rsidRPr="00A32C34">
        <w:rPr>
          <w:rFonts w:ascii="Arial" w:hAnsi="Arial" w:cs="Arial"/>
          <w:sz w:val="24"/>
          <w:szCs w:val="24"/>
        </w:rPr>
        <w:t>.</w:t>
      </w:r>
      <w:r w:rsidR="00893509" w:rsidRPr="00A32C34">
        <w:rPr>
          <w:rFonts w:ascii="Arial" w:hAnsi="Arial" w:cs="Arial"/>
          <w:sz w:val="24"/>
          <w:szCs w:val="24"/>
        </w:rPr>
        <w:t xml:space="preserve"> Análise comparativa formal entre as propostas obtidas e justificativa expressa da escolha do fornecedor.</w:t>
      </w:r>
    </w:p>
    <w:p w:rsidR="00893509" w:rsidRPr="00A32C34" w:rsidRDefault="00893509" w:rsidP="00893509">
      <w:pPr>
        <w:spacing w:after="120"/>
        <w:jc w:val="both"/>
        <w:rPr>
          <w:rFonts w:ascii="Arial" w:hAnsi="Arial" w:cs="Arial"/>
          <w:sz w:val="24"/>
          <w:szCs w:val="24"/>
        </w:rPr>
      </w:pPr>
      <w:r w:rsidRPr="00A32C34">
        <w:rPr>
          <w:rFonts w:ascii="Arial" w:hAnsi="Arial" w:cs="Arial"/>
          <w:b/>
          <w:sz w:val="24"/>
          <w:szCs w:val="24"/>
        </w:rPr>
        <w:t>16.3.</w:t>
      </w:r>
      <w:r w:rsidRPr="00A32C34">
        <w:rPr>
          <w:rFonts w:ascii="Arial" w:hAnsi="Arial" w:cs="Arial"/>
          <w:sz w:val="24"/>
          <w:szCs w:val="24"/>
        </w:rPr>
        <w:t xml:space="preserve"> A escolha recairá sobre a proposta mais vantajosa, considerando:</w:t>
      </w:r>
    </w:p>
    <w:p w:rsidR="00893509" w:rsidRPr="00A32C34" w:rsidRDefault="00893509" w:rsidP="00893509">
      <w:pPr>
        <w:pStyle w:val="PargrafodaLista"/>
        <w:numPr>
          <w:ilvl w:val="2"/>
          <w:numId w:val="24"/>
        </w:numPr>
        <w:spacing w:after="120"/>
        <w:jc w:val="both"/>
        <w:rPr>
          <w:rFonts w:ascii="Arial" w:hAnsi="Arial" w:cs="Arial"/>
        </w:rPr>
      </w:pPr>
      <w:r w:rsidRPr="00A32C34">
        <w:rPr>
          <w:rFonts w:ascii="Arial" w:hAnsi="Arial" w:cs="Arial"/>
        </w:rPr>
        <w:t xml:space="preserve">menor preço global, desde que atendidas integralmente as exigências técnicas; </w:t>
      </w:r>
    </w:p>
    <w:p w:rsidR="00893509" w:rsidRPr="00A32C34" w:rsidRDefault="00893509" w:rsidP="00893509">
      <w:pPr>
        <w:pStyle w:val="PargrafodaLista"/>
        <w:numPr>
          <w:ilvl w:val="2"/>
          <w:numId w:val="24"/>
        </w:numPr>
        <w:spacing w:after="120"/>
        <w:jc w:val="both"/>
        <w:rPr>
          <w:rFonts w:ascii="Arial" w:hAnsi="Arial" w:cs="Arial"/>
        </w:rPr>
      </w:pPr>
      <w:r w:rsidRPr="00A32C34">
        <w:rPr>
          <w:rFonts w:ascii="Arial" w:hAnsi="Arial" w:cs="Arial"/>
        </w:rPr>
        <w:lastRenderedPageBreak/>
        <w:t xml:space="preserve">conformidade técnica, especialmente: </w:t>
      </w:r>
    </w:p>
    <w:p w:rsidR="00893509" w:rsidRPr="00A32C34" w:rsidRDefault="00893509" w:rsidP="00E30B0A">
      <w:pPr>
        <w:pStyle w:val="PargrafodaLista"/>
        <w:numPr>
          <w:ilvl w:val="1"/>
          <w:numId w:val="22"/>
        </w:numPr>
        <w:tabs>
          <w:tab w:val="clear" w:pos="1440"/>
          <w:tab w:val="num" w:pos="1134"/>
        </w:tabs>
        <w:spacing w:after="120"/>
        <w:ind w:left="1843" w:hanging="142"/>
        <w:jc w:val="both"/>
        <w:rPr>
          <w:rFonts w:ascii="Arial" w:hAnsi="Arial" w:cs="Arial"/>
        </w:rPr>
      </w:pPr>
      <w:r w:rsidRPr="00A32C34">
        <w:rPr>
          <w:rFonts w:ascii="Arial" w:hAnsi="Arial" w:cs="Arial"/>
        </w:rPr>
        <w:t xml:space="preserve">velocidade mínima de conexão (download e upload); </w:t>
      </w:r>
    </w:p>
    <w:p w:rsidR="00893509" w:rsidRPr="00A32C34" w:rsidRDefault="00893509" w:rsidP="00E30B0A">
      <w:pPr>
        <w:numPr>
          <w:ilvl w:val="1"/>
          <w:numId w:val="22"/>
        </w:numPr>
        <w:tabs>
          <w:tab w:val="clear" w:pos="1440"/>
          <w:tab w:val="num" w:pos="1134"/>
        </w:tabs>
        <w:spacing w:after="120"/>
        <w:ind w:left="1843" w:hanging="142"/>
        <w:jc w:val="both"/>
        <w:rPr>
          <w:rFonts w:ascii="Arial" w:hAnsi="Arial" w:cs="Arial"/>
          <w:sz w:val="24"/>
          <w:szCs w:val="24"/>
        </w:rPr>
      </w:pPr>
      <w:r w:rsidRPr="00A32C34">
        <w:rPr>
          <w:rFonts w:ascii="Arial" w:hAnsi="Arial" w:cs="Arial"/>
          <w:sz w:val="24"/>
          <w:szCs w:val="24"/>
        </w:rPr>
        <w:t xml:space="preserve">tecnologia empregada (preferencialmente fibra óptica); </w:t>
      </w:r>
    </w:p>
    <w:p w:rsidR="00893509" w:rsidRPr="00A32C34" w:rsidRDefault="00893509" w:rsidP="00E30B0A">
      <w:pPr>
        <w:numPr>
          <w:ilvl w:val="1"/>
          <w:numId w:val="22"/>
        </w:numPr>
        <w:tabs>
          <w:tab w:val="clear" w:pos="1440"/>
          <w:tab w:val="num" w:pos="1134"/>
        </w:tabs>
        <w:spacing w:after="120"/>
        <w:ind w:left="1843" w:hanging="142"/>
        <w:jc w:val="both"/>
        <w:rPr>
          <w:rFonts w:ascii="Arial" w:hAnsi="Arial" w:cs="Arial"/>
          <w:sz w:val="24"/>
          <w:szCs w:val="24"/>
        </w:rPr>
      </w:pPr>
      <w:r w:rsidRPr="00A32C34">
        <w:rPr>
          <w:rFonts w:ascii="Arial" w:hAnsi="Arial" w:cs="Arial"/>
          <w:sz w:val="24"/>
          <w:szCs w:val="24"/>
        </w:rPr>
        <w:t xml:space="preserve">garantia de disponibilidade e estabilidade (SLA mínimo); </w:t>
      </w:r>
    </w:p>
    <w:p w:rsidR="00893509" w:rsidRPr="00A32C34" w:rsidRDefault="00893509" w:rsidP="00893509">
      <w:pPr>
        <w:pStyle w:val="PargrafodaLista"/>
        <w:spacing w:after="120"/>
        <w:ind w:left="730"/>
        <w:jc w:val="both"/>
        <w:rPr>
          <w:rFonts w:ascii="Arial" w:hAnsi="Arial" w:cs="Arial"/>
        </w:rPr>
      </w:pPr>
      <w:r w:rsidRPr="00A32C34">
        <w:rPr>
          <w:rFonts w:ascii="Arial" w:hAnsi="Arial" w:cs="Arial"/>
        </w:rPr>
        <w:t>6.3.</w:t>
      </w:r>
      <w:r w:rsidR="00E30B0A" w:rsidRPr="00A32C34">
        <w:rPr>
          <w:rFonts w:ascii="Arial" w:hAnsi="Arial" w:cs="Arial"/>
        </w:rPr>
        <w:t>3</w:t>
      </w:r>
      <w:r w:rsidRPr="00A32C34">
        <w:rPr>
          <w:rFonts w:ascii="Arial" w:hAnsi="Arial" w:cs="Arial"/>
        </w:rPr>
        <w:t xml:space="preserve">. Qualidade do suporte técnico, incluindo: </w:t>
      </w:r>
    </w:p>
    <w:p w:rsidR="00893509" w:rsidRPr="00A32C34" w:rsidRDefault="00893509" w:rsidP="00893509">
      <w:pPr>
        <w:pStyle w:val="PargrafodaLista"/>
        <w:numPr>
          <w:ilvl w:val="1"/>
          <w:numId w:val="23"/>
        </w:numPr>
        <w:spacing w:after="120"/>
        <w:ind w:left="1701" w:firstLine="0"/>
        <w:jc w:val="both"/>
        <w:rPr>
          <w:rFonts w:ascii="Arial" w:hAnsi="Arial" w:cs="Arial"/>
        </w:rPr>
      </w:pPr>
      <w:r w:rsidRPr="00A32C34">
        <w:rPr>
          <w:rFonts w:ascii="Arial" w:hAnsi="Arial" w:cs="Arial"/>
        </w:rPr>
        <w:t xml:space="preserve">tempo de resposta; </w:t>
      </w:r>
      <w:r w:rsidR="00E30B0A" w:rsidRPr="00A32C34">
        <w:rPr>
          <w:rFonts w:ascii="Arial" w:hAnsi="Arial" w:cs="Arial"/>
        </w:rPr>
        <w:t>e</w:t>
      </w:r>
    </w:p>
    <w:p w:rsidR="00893509" w:rsidRPr="00A32C34" w:rsidRDefault="00893509" w:rsidP="00893509">
      <w:pPr>
        <w:numPr>
          <w:ilvl w:val="1"/>
          <w:numId w:val="23"/>
        </w:numPr>
        <w:spacing w:after="120"/>
        <w:ind w:left="1701" w:firstLine="0"/>
        <w:jc w:val="both"/>
        <w:rPr>
          <w:rFonts w:ascii="Arial" w:hAnsi="Arial" w:cs="Arial"/>
          <w:sz w:val="24"/>
          <w:szCs w:val="24"/>
        </w:rPr>
      </w:pPr>
      <w:r w:rsidRPr="00A32C34">
        <w:rPr>
          <w:rFonts w:ascii="Arial" w:hAnsi="Arial" w:cs="Arial"/>
          <w:sz w:val="24"/>
          <w:szCs w:val="24"/>
        </w:rPr>
        <w:t xml:space="preserve">canais de atendimento disponíveis; </w:t>
      </w:r>
    </w:p>
    <w:p w:rsidR="00E30B0A" w:rsidRPr="00A32C34" w:rsidRDefault="00E30B0A" w:rsidP="00E30B0A">
      <w:pPr>
        <w:spacing w:after="120"/>
        <w:ind w:left="851"/>
        <w:jc w:val="both"/>
        <w:rPr>
          <w:rFonts w:ascii="Arial" w:hAnsi="Arial" w:cs="Arial"/>
          <w:sz w:val="24"/>
          <w:szCs w:val="24"/>
        </w:rPr>
      </w:pPr>
      <w:r w:rsidRPr="00A32C34">
        <w:rPr>
          <w:rFonts w:ascii="Arial" w:hAnsi="Arial" w:cs="Arial"/>
          <w:sz w:val="24"/>
          <w:szCs w:val="24"/>
        </w:rPr>
        <w:t xml:space="preserve">16.3.4. </w:t>
      </w:r>
      <w:r w:rsidR="00893509" w:rsidRPr="00A32C34">
        <w:rPr>
          <w:rFonts w:ascii="Arial" w:hAnsi="Arial" w:cs="Arial"/>
          <w:sz w:val="24"/>
          <w:szCs w:val="24"/>
        </w:rPr>
        <w:t xml:space="preserve">Viabilidade técnica de atendimento no local, mediante comprovação de cobertura; </w:t>
      </w:r>
    </w:p>
    <w:p w:rsidR="00893509" w:rsidRPr="00A32C34" w:rsidRDefault="00E30B0A" w:rsidP="00E30B0A">
      <w:pPr>
        <w:spacing w:after="120"/>
        <w:ind w:left="851"/>
        <w:jc w:val="both"/>
        <w:rPr>
          <w:rFonts w:ascii="Arial" w:hAnsi="Arial" w:cs="Arial"/>
          <w:sz w:val="24"/>
          <w:szCs w:val="24"/>
        </w:rPr>
      </w:pPr>
      <w:r w:rsidRPr="00A32C34">
        <w:rPr>
          <w:rFonts w:ascii="Arial" w:hAnsi="Arial" w:cs="Arial"/>
          <w:sz w:val="24"/>
          <w:szCs w:val="24"/>
        </w:rPr>
        <w:t xml:space="preserve">16.3.5 </w:t>
      </w:r>
      <w:r w:rsidR="00893509" w:rsidRPr="00A32C34">
        <w:rPr>
          <w:rFonts w:ascii="Arial" w:hAnsi="Arial" w:cs="Arial"/>
          <w:sz w:val="24"/>
          <w:szCs w:val="24"/>
        </w:rPr>
        <w:t>Regularidade fiscal, jurídica e trabalhista do fornecedor.</w:t>
      </w:r>
    </w:p>
    <w:p w:rsidR="00E30B0A" w:rsidRPr="00A32C34" w:rsidRDefault="00DE40CB" w:rsidP="00E30B0A">
      <w:pPr>
        <w:spacing w:after="120"/>
        <w:jc w:val="both"/>
        <w:rPr>
          <w:rFonts w:ascii="Arial" w:hAnsi="Arial" w:cs="Arial"/>
          <w:sz w:val="24"/>
          <w:szCs w:val="24"/>
        </w:rPr>
      </w:pPr>
      <w:r w:rsidRPr="00A32C34">
        <w:rPr>
          <w:rFonts w:ascii="Arial" w:hAnsi="Arial" w:cs="Arial"/>
          <w:sz w:val="24"/>
          <w:szCs w:val="24"/>
        </w:rPr>
        <w:t>16.</w:t>
      </w:r>
      <w:r w:rsidR="00E30B0A" w:rsidRPr="00A32C34">
        <w:rPr>
          <w:rFonts w:ascii="Arial" w:hAnsi="Arial" w:cs="Arial"/>
          <w:sz w:val="24"/>
          <w:szCs w:val="24"/>
        </w:rPr>
        <w:t>4</w:t>
      </w:r>
      <w:r w:rsidR="00821641" w:rsidRPr="00A32C34">
        <w:rPr>
          <w:rFonts w:ascii="Arial" w:hAnsi="Arial" w:cs="Arial"/>
          <w:sz w:val="24"/>
          <w:szCs w:val="24"/>
        </w:rPr>
        <w:t>.</w:t>
      </w:r>
      <w:r w:rsidR="00E30B0A" w:rsidRPr="00A32C34">
        <w:rPr>
          <w:rFonts w:ascii="Times New Roman" w:eastAsia="Times New Roman" w:hAnsi="Times New Roman"/>
          <w:sz w:val="24"/>
          <w:szCs w:val="24"/>
          <w:lang w:eastAsia="pt-BR"/>
        </w:rPr>
        <w:t xml:space="preserve"> </w:t>
      </w:r>
      <w:r w:rsidR="00E30B0A" w:rsidRPr="00A32C34">
        <w:rPr>
          <w:rFonts w:ascii="Arial" w:hAnsi="Arial" w:cs="Arial"/>
          <w:sz w:val="24"/>
          <w:szCs w:val="24"/>
        </w:rPr>
        <w:t>Em caso de propostas equivalentes, será adotado, sucessivamente:</w:t>
      </w:r>
    </w:p>
    <w:p w:rsidR="00E30B0A" w:rsidRPr="00A32C34" w:rsidRDefault="00E30B0A" w:rsidP="00E30B0A">
      <w:pPr>
        <w:pStyle w:val="PargrafodaLista"/>
        <w:numPr>
          <w:ilvl w:val="2"/>
          <w:numId w:val="31"/>
        </w:numPr>
        <w:spacing w:after="120"/>
        <w:jc w:val="both"/>
        <w:rPr>
          <w:rFonts w:ascii="Arial" w:hAnsi="Arial" w:cs="Arial"/>
        </w:rPr>
      </w:pPr>
      <w:r w:rsidRPr="00A32C34">
        <w:rPr>
          <w:rFonts w:ascii="Arial" w:hAnsi="Arial" w:cs="Arial"/>
        </w:rPr>
        <w:t xml:space="preserve">melhor desempenho técnico (SLA e estabilidade); </w:t>
      </w:r>
    </w:p>
    <w:p w:rsidR="00E30B0A" w:rsidRPr="00A32C34" w:rsidRDefault="00E30B0A" w:rsidP="00E30B0A">
      <w:pPr>
        <w:pStyle w:val="PargrafodaLista"/>
        <w:numPr>
          <w:ilvl w:val="2"/>
          <w:numId w:val="31"/>
        </w:numPr>
        <w:spacing w:after="120"/>
        <w:jc w:val="both"/>
        <w:rPr>
          <w:rFonts w:ascii="Arial" w:hAnsi="Arial" w:cs="Arial"/>
        </w:rPr>
      </w:pPr>
      <w:r w:rsidRPr="00A32C34">
        <w:rPr>
          <w:rFonts w:ascii="Arial" w:hAnsi="Arial" w:cs="Arial"/>
        </w:rPr>
        <w:t xml:space="preserve">menor prazo de instalação; </w:t>
      </w:r>
    </w:p>
    <w:p w:rsidR="00E30B0A" w:rsidRPr="00A32C34" w:rsidRDefault="00E30B0A" w:rsidP="00E30B0A">
      <w:pPr>
        <w:pStyle w:val="PargrafodaLista"/>
        <w:numPr>
          <w:ilvl w:val="2"/>
          <w:numId w:val="31"/>
        </w:numPr>
        <w:spacing w:after="120"/>
        <w:jc w:val="both"/>
        <w:rPr>
          <w:rFonts w:ascii="Arial" w:hAnsi="Arial" w:cs="Arial"/>
          <w:b/>
          <w:bCs/>
        </w:rPr>
      </w:pPr>
      <w:r w:rsidRPr="00A32C34">
        <w:rPr>
          <w:rFonts w:ascii="Arial" w:hAnsi="Arial" w:cs="Arial"/>
        </w:rPr>
        <w:t>melhor estrutura de suporte.</w:t>
      </w:r>
    </w:p>
    <w:p w:rsidR="00DE40CB" w:rsidRPr="00A32C34" w:rsidRDefault="00E30B0A" w:rsidP="003B16F1">
      <w:pPr>
        <w:spacing w:after="120"/>
        <w:jc w:val="both"/>
        <w:rPr>
          <w:rFonts w:ascii="Arial" w:hAnsi="Arial" w:cs="Arial"/>
          <w:sz w:val="24"/>
          <w:szCs w:val="24"/>
          <w:lang w:eastAsia="x-none"/>
        </w:rPr>
      </w:pPr>
      <w:r w:rsidRPr="00A32C34">
        <w:rPr>
          <w:rFonts w:ascii="Arial" w:hAnsi="Arial" w:cs="Arial"/>
          <w:sz w:val="24"/>
          <w:szCs w:val="24"/>
        </w:rPr>
        <w:t xml:space="preserve">16.5 </w:t>
      </w:r>
      <w:r w:rsidR="00DE40CB" w:rsidRPr="00A32C34">
        <w:rPr>
          <w:rFonts w:ascii="Arial" w:hAnsi="Arial" w:cs="Arial"/>
          <w:sz w:val="24"/>
          <w:szCs w:val="24"/>
        </w:rPr>
        <w:t xml:space="preserve">A </w:t>
      </w:r>
      <w:r w:rsidRPr="00A32C34">
        <w:rPr>
          <w:rFonts w:ascii="Arial" w:hAnsi="Arial" w:cs="Arial"/>
          <w:sz w:val="24"/>
          <w:szCs w:val="24"/>
        </w:rPr>
        <w:t>contratada</w:t>
      </w:r>
      <w:r w:rsidRPr="00A32C34">
        <w:rPr>
          <w:rFonts w:ascii="Arial" w:hAnsi="Arial" w:cs="Arial"/>
          <w:b/>
          <w:bCs/>
          <w:sz w:val="24"/>
          <w:szCs w:val="24"/>
        </w:rPr>
        <w:t xml:space="preserve"> </w:t>
      </w:r>
      <w:r w:rsidR="00DE40CB" w:rsidRPr="00A32C34">
        <w:rPr>
          <w:rFonts w:ascii="Arial" w:hAnsi="Arial" w:cs="Arial"/>
          <w:sz w:val="24"/>
          <w:szCs w:val="24"/>
        </w:rPr>
        <w:t>se vincula à sua proposta e às previsões contidas neste Termo de Referência.</w:t>
      </w:r>
    </w:p>
    <w:p w:rsidR="00DE40CB" w:rsidRPr="00A32C34" w:rsidRDefault="00DE40CB" w:rsidP="003B16F1">
      <w:pPr>
        <w:shd w:val="clear" w:color="auto" w:fill="B4C6E7"/>
        <w:spacing w:before="240"/>
        <w:jc w:val="both"/>
        <w:rPr>
          <w:rFonts w:ascii="Arial" w:hAnsi="Arial" w:cs="Arial"/>
          <w:b/>
          <w:sz w:val="24"/>
          <w:szCs w:val="24"/>
        </w:rPr>
      </w:pPr>
      <w:r w:rsidRPr="00A32C34">
        <w:rPr>
          <w:rFonts w:ascii="Arial" w:hAnsi="Arial" w:cs="Arial"/>
          <w:b/>
          <w:sz w:val="24"/>
          <w:szCs w:val="24"/>
        </w:rPr>
        <w:t>16.</w:t>
      </w:r>
      <w:r w:rsidR="00CD2DEA" w:rsidRPr="00A32C34">
        <w:rPr>
          <w:rFonts w:ascii="Arial" w:hAnsi="Arial" w:cs="Arial"/>
          <w:b/>
          <w:sz w:val="24"/>
          <w:szCs w:val="24"/>
        </w:rPr>
        <w:t>16</w:t>
      </w:r>
      <w:r w:rsidRPr="00A32C34">
        <w:rPr>
          <w:rFonts w:ascii="Arial" w:hAnsi="Arial" w:cs="Arial"/>
          <w:b/>
          <w:sz w:val="24"/>
          <w:szCs w:val="24"/>
        </w:rPr>
        <w:t>. Exigências de Habilitação</w:t>
      </w:r>
    </w:p>
    <w:p w:rsidR="00DE40CB" w:rsidRPr="00A32C34" w:rsidRDefault="00E30B0A" w:rsidP="003B16F1">
      <w:pPr>
        <w:spacing w:before="240"/>
        <w:jc w:val="both"/>
        <w:rPr>
          <w:rFonts w:ascii="Arial" w:hAnsi="Arial" w:cs="Arial"/>
          <w:sz w:val="24"/>
          <w:szCs w:val="24"/>
        </w:rPr>
      </w:pPr>
      <w:r w:rsidRPr="00A32C34">
        <w:rPr>
          <w:rFonts w:ascii="Arial" w:hAnsi="Arial" w:cs="Arial"/>
          <w:b/>
          <w:bCs/>
          <w:sz w:val="24"/>
          <w:szCs w:val="24"/>
        </w:rPr>
        <w:t>16.16.1</w:t>
      </w:r>
      <w:r w:rsidR="00DE40CB" w:rsidRPr="00A32C34">
        <w:rPr>
          <w:rFonts w:ascii="Arial" w:hAnsi="Arial" w:cs="Arial"/>
          <w:b/>
          <w:sz w:val="24"/>
          <w:szCs w:val="24"/>
        </w:rPr>
        <w:t xml:space="preserve"> </w:t>
      </w:r>
      <w:r w:rsidR="00DE40CB" w:rsidRPr="00A32C34">
        <w:rPr>
          <w:rFonts w:ascii="Arial" w:hAnsi="Arial" w:cs="Arial"/>
          <w:sz w:val="24"/>
          <w:szCs w:val="24"/>
        </w:rPr>
        <w:t>Como condição prévia ao exame da documentação de habilitação do fornecedor detentor da proposta classificada em primeiro lugar, será verificado o eventual descumprimento das condições de participação, mediante a consulta aos seguintes cadastros:</w:t>
      </w:r>
    </w:p>
    <w:p w:rsidR="00DE40CB" w:rsidRPr="00A32C34" w:rsidRDefault="00DE40CB" w:rsidP="00E30B0A">
      <w:pPr>
        <w:spacing w:before="240"/>
        <w:ind w:left="1134"/>
        <w:jc w:val="both"/>
        <w:rPr>
          <w:rFonts w:ascii="Arial" w:hAnsi="Arial" w:cs="Arial"/>
          <w:sz w:val="24"/>
          <w:szCs w:val="24"/>
        </w:rPr>
      </w:pPr>
      <w:r w:rsidRPr="00A32C34">
        <w:rPr>
          <w:rFonts w:ascii="Arial" w:hAnsi="Arial" w:cs="Arial"/>
          <w:b/>
          <w:bCs/>
          <w:sz w:val="24"/>
          <w:szCs w:val="24"/>
        </w:rPr>
        <w:t>a)</w:t>
      </w:r>
      <w:r w:rsidRPr="00A32C34">
        <w:rPr>
          <w:rFonts w:ascii="Arial" w:hAnsi="Arial" w:cs="Arial"/>
          <w:sz w:val="24"/>
          <w:szCs w:val="24"/>
        </w:rPr>
        <w:t xml:space="preserve"> Cadastro Nacional de Empresas Inidôneas e Suspensas – CEIS, mantido pela Controladoria-Geral da União (</w:t>
      </w:r>
      <w:hyperlink r:id="rId11" w:history="1">
        <w:r w:rsidRPr="00A32C34">
          <w:rPr>
            <w:rStyle w:val="Hyperlink"/>
            <w:rFonts w:ascii="Arial" w:hAnsi="Arial" w:cs="Arial"/>
            <w:color w:val="auto"/>
            <w:sz w:val="24"/>
            <w:szCs w:val="24"/>
          </w:rPr>
          <w:t>https://certidoes.cgu.gov.br/</w:t>
        </w:r>
      </w:hyperlink>
      <w:r w:rsidRPr="00A32C34">
        <w:rPr>
          <w:rFonts w:ascii="Arial" w:hAnsi="Arial" w:cs="Arial"/>
          <w:sz w:val="24"/>
          <w:szCs w:val="24"/>
        </w:rPr>
        <w:t xml:space="preserve"> ); </w:t>
      </w:r>
    </w:p>
    <w:p w:rsidR="00DE40CB" w:rsidRPr="00A32C34" w:rsidRDefault="00DE40CB" w:rsidP="00E30B0A">
      <w:pPr>
        <w:spacing w:before="240"/>
        <w:ind w:left="1134"/>
        <w:jc w:val="both"/>
        <w:rPr>
          <w:rFonts w:ascii="Arial" w:hAnsi="Arial" w:cs="Arial"/>
          <w:sz w:val="24"/>
          <w:szCs w:val="24"/>
        </w:rPr>
      </w:pPr>
      <w:r w:rsidRPr="00A32C34">
        <w:rPr>
          <w:rFonts w:ascii="Arial" w:hAnsi="Arial" w:cs="Arial"/>
          <w:b/>
          <w:bCs/>
          <w:sz w:val="24"/>
          <w:szCs w:val="24"/>
        </w:rPr>
        <w:t>b)</w:t>
      </w:r>
      <w:r w:rsidRPr="00A32C34">
        <w:rPr>
          <w:rFonts w:ascii="Arial" w:hAnsi="Arial" w:cs="Arial"/>
          <w:sz w:val="24"/>
          <w:szCs w:val="24"/>
        </w:rPr>
        <w:t xml:space="preserve"> Cadastro Nacional de Condenações Cíveis por Atos de improbidade Administrativa, mantido pelo Conselho Nacional de Justiça (</w:t>
      </w:r>
      <w:hyperlink r:id="rId12" w:history="1">
        <w:r w:rsidRPr="00A32C34">
          <w:rPr>
            <w:rStyle w:val="Hyperlink"/>
            <w:rFonts w:ascii="Arial" w:hAnsi="Arial" w:cs="Arial"/>
            <w:color w:val="auto"/>
            <w:sz w:val="24"/>
            <w:szCs w:val="24"/>
          </w:rPr>
          <w:t>https://www.cnj.jus.br/improbidade_adm/consultar_requerido.php</w:t>
        </w:r>
      </w:hyperlink>
      <w:r w:rsidRPr="00A32C34">
        <w:rPr>
          <w:rFonts w:ascii="Arial" w:hAnsi="Arial" w:cs="Arial"/>
          <w:sz w:val="24"/>
          <w:szCs w:val="24"/>
        </w:rPr>
        <w:t xml:space="preserve">). </w:t>
      </w:r>
    </w:p>
    <w:p w:rsidR="00DE40CB" w:rsidRPr="00A32C34" w:rsidRDefault="00DE40CB" w:rsidP="00E30B0A">
      <w:pPr>
        <w:spacing w:before="240"/>
        <w:ind w:left="1134"/>
        <w:jc w:val="both"/>
        <w:rPr>
          <w:rFonts w:ascii="Arial" w:hAnsi="Arial" w:cs="Arial"/>
          <w:sz w:val="24"/>
          <w:szCs w:val="24"/>
        </w:rPr>
      </w:pPr>
      <w:r w:rsidRPr="00A32C34">
        <w:rPr>
          <w:rFonts w:ascii="Arial" w:hAnsi="Arial" w:cs="Arial"/>
          <w:b/>
          <w:bCs/>
          <w:sz w:val="24"/>
          <w:szCs w:val="24"/>
        </w:rPr>
        <w:t>c)</w:t>
      </w:r>
      <w:r w:rsidRPr="00A32C34">
        <w:rPr>
          <w:rFonts w:ascii="Arial" w:hAnsi="Arial" w:cs="Arial"/>
          <w:sz w:val="24"/>
          <w:szCs w:val="24"/>
        </w:rPr>
        <w:t xml:space="preserve"> Lista de Inidôneos mantida pelo Tribunal de Contas da União.</w:t>
      </w:r>
    </w:p>
    <w:p w:rsidR="00DE40CB" w:rsidRPr="00A32C34" w:rsidRDefault="00E30B0A" w:rsidP="003B16F1">
      <w:pPr>
        <w:spacing w:before="240"/>
        <w:jc w:val="both"/>
        <w:rPr>
          <w:rFonts w:ascii="Arial" w:hAnsi="Arial" w:cs="Arial"/>
          <w:sz w:val="24"/>
          <w:szCs w:val="24"/>
        </w:rPr>
      </w:pPr>
      <w:r w:rsidRPr="00A32C34">
        <w:rPr>
          <w:rFonts w:ascii="Arial" w:hAnsi="Arial" w:cs="Arial"/>
          <w:b/>
          <w:bCs/>
          <w:sz w:val="24"/>
          <w:szCs w:val="24"/>
        </w:rPr>
        <w:t>16.16.2</w:t>
      </w:r>
      <w:r w:rsidR="00DE40CB" w:rsidRPr="00A32C34">
        <w:rPr>
          <w:rFonts w:ascii="Arial" w:hAnsi="Arial" w:cs="Arial"/>
          <w:sz w:val="24"/>
          <w:szCs w:val="24"/>
        </w:rPr>
        <w:t xml:space="preserve"> Para a consulta de fornecedores pessoa jurídica poderá haver a substituição das consultas das alíneas “a”, “b” e “c” acima pela Consulta Consolidada de Pessoa Jurídica do TCU (</w:t>
      </w:r>
      <w:hyperlink r:id="rId13" w:history="1">
        <w:r w:rsidR="00DE40CB" w:rsidRPr="00A32C34">
          <w:rPr>
            <w:rStyle w:val="Hyperlink"/>
            <w:rFonts w:ascii="Arial" w:hAnsi="Arial" w:cs="Arial"/>
            <w:color w:val="auto"/>
            <w:sz w:val="24"/>
            <w:szCs w:val="24"/>
          </w:rPr>
          <w:t>https://certidoes-apf.apps.tcu.gov.br/</w:t>
        </w:r>
      </w:hyperlink>
      <w:r w:rsidR="00DE40CB" w:rsidRPr="00A32C34">
        <w:rPr>
          <w:rFonts w:ascii="Arial" w:hAnsi="Arial" w:cs="Arial"/>
          <w:sz w:val="24"/>
          <w:szCs w:val="24"/>
        </w:rPr>
        <w:t xml:space="preserve"> ). </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16.</w:t>
      </w:r>
      <w:r w:rsidR="00CD2DEA" w:rsidRPr="00A32C34">
        <w:rPr>
          <w:rFonts w:ascii="Arial" w:hAnsi="Arial" w:cs="Arial"/>
          <w:b/>
          <w:sz w:val="24"/>
          <w:szCs w:val="24"/>
        </w:rPr>
        <w:t>16</w:t>
      </w:r>
      <w:r w:rsidRPr="00A32C34">
        <w:rPr>
          <w:rFonts w:ascii="Arial" w:hAnsi="Arial" w:cs="Arial"/>
          <w:b/>
          <w:sz w:val="24"/>
          <w:szCs w:val="24"/>
        </w:rPr>
        <w:t>.</w:t>
      </w:r>
      <w:r w:rsidR="00E30B0A" w:rsidRPr="00A32C34">
        <w:rPr>
          <w:rFonts w:ascii="Arial" w:hAnsi="Arial" w:cs="Arial"/>
          <w:b/>
          <w:sz w:val="24"/>
          <w:szCs w:val="24"/>
        </w:rPr>
        <w:t>3</w:t>
      </w:r>
      <w:r w:rsidRPr="00A32C34">
        <w:rPr>
          <w:rFonts w:ascii="Arial" w:hAnsi="Arial" w:cs="Arial"/>
          <w:b/>
          <w:sz w:val="24"/>
          <w:szCs w:val="24"/>
        </w:rPr>
        <w:t xml:space="preserve">. </w:t>
      </w:r>
      <w:r w:rsidRPr="00A32C34">
        <w:rPr>
          <w:rFonts w:ascii="Arial" w:hAnsi="Arial" w:cs="Arial"/>
          <w:sz w:val="24"/>
          <w:szCs w:val="24"/>
        </w:rPr>
        <w:t>Para fins de habilitação, deverá o licitante comprovar os seguintes requisitos:</w:t>
      </w:r>
    </w:p>
    <w:p w:rsidR="00DE40CB" w:rsidRPr="00A32C34" w:rsidRDefault="00DE40CB" w:rsidP="003B16F1">
      <w:pPr>
        <w:shd w:val="clear" w:color="auto" w:fill="B4C6E7"/>
        <w:spacing w:before="240"/>
        <w:jc w:val="both"/>
        <w:rPr>
          <w:rFonts w:ascii="Arial" w:hAnsi="Arial" w:cs="Arial"/>
          <w:b/>
          <w:sz w:val="24"/>
          <w:szCs w:val="24"/>
        </w:rPr>
      </w:pPr>
      <w:r w:rsidRPr="00A32C34">
        <w:rPr>
          <w:rFonts w:ascii="Arial" w:hAnsi="Arial" w:cs="Arial"/>
          <w:b/>
          <w:sz w:val="24"/>
          <w:szCs w:val="24"/>
        </w:rPr>
        <w:t>16.</w:t>
      </w:r>
      <w:r w:rsidR="00CD2DEA" w:rsidRPr="00A32C34">
        <w:rPr>
          <w:rFonts w:ascii="Arial" w:hAnsi="Arial" w:cs="Arial"/>
          <w:b/>
          <w:sz w:val="24"/>
          <w:szCs w:val="24"/>
        </w:rPr>
        <w:t>17</w:t>
      </w:r>
      <w:r w:rsidRPr="00A32C34">
        <w:rPr>
          <w:rFonts w:ascii="Arial" w:hAnsi="Arial" w:cs="Arial"/>
          <w:b/>
          <w:sz w:val="24"/>
          <w:szCs w:val="24"/>
        </w:rPr>
        <w:t>. Habilitação jurídica</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lastRenderedPageBreak/>
        <w:t xml:space="preserve">a). </w:t>
      </w:r>
      <w:bookmarkStart w:id="49" w:name="_Ref115800561"/>
      <w:r w:rsidRPr="00A32C34">
        <w:rPr>
          <w:rFonts w:ascii="Arial" w:hAnsi="Arial" w:cs="Arial"/>
          <w:b/>
          <w:sz w:val="24"/>
          <w:szCs w:val="24"/>
        </w:rPr>
        <w:t>Pessoa física:</w:t>
      </w:r>
      <w:r w:rsidRPr="00A32C34">
        <w:rPr>
          <w:rFonts w:ascii="Arial" w:hAnsi="Arial" w:cs="Arial"/>
          <w:sz w:val="24"/>
          <w:szCs w:val="24"/>
        </w:rPr>
        <w:t xml:space="preserve"> cédula de identidade (RG) ou documento equivalente que, por força de lei, tenha validade para fins de identificação em todo o território nacional</w:t>
      </w:r>
      <w:bookmarkEnd w:id="49"/>
      <w:r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b). Empresário individual:</w:t>
      </w:r>
      <w:r w:rsidRPr="00A32C34">
        <w:rPr>
          <w:rFonts w:ascii="Arial" w:hAnsi="Arial" w:cs="Arial"/>
          <w:sz w:val="24"/>
          <w:szCs w:val="24"/>
        </w:rPr>
        <w:t xml:space="preserve"> inscrição no Registro Público de Empresas Mercantis, a cargo da Junta Comercial da respectiva sede.</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c).</w:t>
      </w:r>
      <w:r w:rsidRPr="00A32C34">
        <w:rPr>
          <w:rFonts w:ascii="Arial" w:hAnsi="Arial" w:cs="Arial"/>
          <w:sz w:val="24"/>
          <w:szCs w:val="24"/>
        </w:rPr>
        <w:t xml:space="preserve"> </w:t>
      </w:r>
      <w:r w:rsidRPr="00A32C34">
        <w:rPr>
          <w:rFonts w:ascii="Arial" w:hAnsi="Arial" w:cs="Arial"/>
          <w:b/>
          <w:sz w:val="24"/>
          <w:szCs w:val="24"/>
        </w:rPr>
        <w:t>Microempreendedor Individual - MEI:</w:t>
      </w:r>
      <w:r w:rsidRPr="00A32C34">
        <w:rPr>
          <w:rFonts w:ascii="Arial" w:hAnsi="Arial" w:cs="Arial"/>
          <w:sz w:val="24"/>
          <w:szCs w:val="24"/>
        </w:rPr>
        <w:t xml:space="preserve"> Certificado da Condição de Microempreendedor Individual - CCMEI, cuja aceitação ficará condicionada à verificação da autenticidade no sítio </w:t>
      </w:r>
      <w:hyperlink r:id="rId14">
        <w:r w:rsidRPr="00A32C34">
          <w:rPr>
            <w:rStyle w:val="Hyperlink"/>
            <w:rFonts w:ascii="Arial" w:hAnsi="Arial" w:cs="Arial"/>
            <w:color w:val="auto"/>
            <w:sz w:val="24"/>
            <w:szCs w:val="24"/>
          </w:rPr>
          <w:t>https://www.gov.br/empresas-e-negocios/pt-br/empreendedor</w:t>
        </w:r>
      </w:hyperlink>
      <w:r w:rsidRPr="00A32C34">
        <w:rPr>
          <w:rFonts w:ascii="Arial" w:hAnsi="Arial" w:cs="Arial"/>
          <w:sz w:val="24"/>
          <w:szCs w:val="24"/>
        </w:rPr>
        <w:t>.</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d). Sociedade empresária, sociedade limitada unipessoal – SLU ou sociedade identificada como empresa individual de responsabilidade limitada - EIRELI:</w:t>
      </w:r>
      <w:r w:rsidRPr="00A32C34">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 xml:space="preserve">e). Sociedade simples: </w:t>
      </w:r>
      <w:r w:rsidRPr="00A32C34">
        <w:rPr>
          <w:rFonts w:ascii="Arial" w:hAnsi="Arial" w:cs="Arial"/>
          <w:sz w:val="24"/>
          <w:szCs w:val="24"/>
        </w:rPr>
        <w:t>inscrição do ato constitutivo no Registro Civil de Pessoas Jurídicas do local de sua sede, acompanhada de documento comprobatório de seus administradores.</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f). Filial, sucursal ou agência de sociedade simples ou empresária:</w:t>
      </w:r>
      <w:r w:rsidRPr="00A32C34">
        <w:rPr>
          <w:rFonts w:ascii="Arial" w:hAnsi="Arial" w:cs="Arial"/>
          <w:sz w:val="24"/>
          <w:szCs w:val="24"/>
        </w:rPr>
        <w:t xml:space="preserve"> inscrição do ato constitutivo da filial, sucursal ou agência da sociedade simples ou empresária, respectivamente, no Registro Civil das Pessoas Jurídicas ou no Registro Público de Empresas </w:t>
      </w:r>
      <w:bookmarkStart w:id="50" w:name="_Int_ySfCXwr4"/>
      <w:r w:rsidRPr="00A32C34">
        <w:rPr>
          <w:rFonts w:ascii="Arial" w:hAnsi="Arial" w:cs="Arial"/>
          <w:sz w:val="24"/>
          <w:szCs w:val="24"/>
        </w:rPr>
        <w:t>Mercantis onde</w:t>
      </w:r>
      <w:bookmarkEnd w:id="50"/>
      <w:r w:rsidRPr="00A32C34">
        <w:rPr>
          <w:rFonts w:ascii="Arial" w:hAnsi="Arial" w:cs="Arial"/>
          <w:sz w:val="24"/>
          <w:szCs w:val="24"/>
        </w:rPr>
        <w:t xml:space="preserve"> opera, com averbação no Registro onde tem sede a matriz.</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g). Sociedade cooperativa:</w:t>
      </w:r>
      <w:r w:rsidRPr="00A32C34">
        <w:rPr>
          <w:rFonts w:ascii="Arial" w:hAnsi="Arial" w:cs="Arial"/>
          <w:sz w:val="24"/>
          <w:szCs w:val="24"/>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h). Agricultor familiar:</w:t>
      </w:r>
      <w:r w:rsidRPr="00A32C34">
        <w:rPr>
          <w:rFonts w:ascii="Arial" w:hAnsi="Arial" w:cs="Arial"/>
          <w:sz w:val="24"/>
          <w:szCs w:val="24"/>
        </w:rPr>
        <w:t xml:space="preserve"> Declaração de Aptidão ao Pronaf – DAP ou DAP-P válida, ou, ainda, outros documentos definidos pela Secretaria Especial de Agricultura Familiar e do Desenvolvimento Agrário, nos termos do art. 4º, §2º do Decreto nº 10.880, de 2 de dezembro de 2021.</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i). Produtor Rural:</w:t>
      </w:r>
      <w:r w:rsidRPr="00A32C34">
        <w:rPr>
          <w:rFonts w:ascii="Arial" w:hAnsi="Arial" w:cs="Arial"/>
          <w:sz w:val="24"/>
          <w:szCs w:val="24"/>
        </w:rPr>
        <w:t xml:space="preserve"> matrícula no Cadastro Específico do INSS – CEI, que comprove a qualificação como produtor rural pessoa física, nos termos da Instrução Normativa RFB n. 971, de 13 de novembro de 2009 (arts. 17 a 19 e 165).</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16.</w:t>
      </w:r>
      <w:r w:rsidR="00CD2DEA" w:rsidRPr="00A32C34">
        <w:rPr>
          <w:rFonts w:ascii="Arial" w:hAnsi="Arial" w:cs="Arial"/>
          <w:b/>
          <w:sz w:val="24"/>
          <w:szCs w:val="24"/>
        </w:rPr>
        <w:t>17</w:t>
      </w:r>
      <w:r w:rsidRPr="00A32C34">
        <w:rPr>
          <w:rFonts w:ascii="Arial" w:hAnsi="Arial" w:cs="Arial"/>
          <w:b/>
          <w:sz w:val="24"/>
          <w:szCs w:val="24"/>
        </w:rPr>
        <w:t>.1.</w:t>
      </w:r>
      <w:r w:rsidRPr="00A32C34">
        <w:rPr>
          <w:rFonts w:ascii="Arial" w:hAnsi="Arial" w:cs="Arial"/>
          <w:sz w:val="24"/>
          <w:szCs w:val="24"/>
        </w:rPr>
        <w:t xml:space="preserve"> Os documentos apresentados deverão estar acompanhados de todas as alterações ou da consolidação respectiva.</w:t>
      </w:r>
    </w:p>
    <w:p w:rsidR="00DE40CB" w:rsidRPr="00A32C34" w:rsidRDefault="00DE40CB" w:rsidP="003B16F1">
      <w:pPr>
        <w:shd w:val="clear" w:color="auto" w:fill="B4C6E7"/>
        <w:spacing w:before="240"/>
        <w:jc w:val="both"/>
        <w:rPr>
          <w:rFonts w:ascii="Arial" w:hAnsi="Arial" w:cs="Arial"/>
          <w:b/>
          <w:bCs/>
          <w:sz w:val="24"/>
          <w:szCs w:val="24"/>
        </w:rPr>
      </w:pPr>
      <w:r w:rsidRPr="00A32C34">
        <w:rPr>
          <w:rFonts w:ascii="Arial" w:hAnsi="Arial" w:cs="Arial"/>
          <w:b/>
          <w:bCs/>
          <w:sz w:val="24"/>
          <w:szCs w:val="24"/>
        </w:rPr>
        <w:lastRenderedPageBreak/>
        <w:t>16.</w:t>
      </w:r>
      <w:r w:rsidR="00CD2DEA" w:rsidRPr="00A32C34">
        <w:rPr>
          <w:rFonts w:ascii="Arial" w:hAnsi="Arial" w:cs="Arial"/>
          <w:b/>
          <w:bCs/>
          <w:sz w:val="24"/>
          <w:szCs w:val="24"/>
        </w:rPr>
        <w:t>18</w:t>
      </w:r>
      <w:r w:rsidRPr="00A32C34">
        <w:rPr>
          <w:rFonts w:ascii="Arial" w:hAnsi="Arial" w:cs="Arial"/>
          <w:b/>
          <w:bCs/>
          <w:sz w:val="24"/>
          <w:szCs w:val="24"/>
        </w:rPr>
        <w:t>. Habilitação fiscal, social e trabalhista</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a).</w:t>
      </w:r>
      <w:r w:rsidRPr="00A32C34">
        <w:rPr>
          <w:rFonts w:ascii="Arial" w:hAnsi="Arial" w:cs="Arial"/>
          <w:sz w:val="24"/>
          <w:szCs w:val="24"/>
        </w:rPr>
        <w:t xml:space="preserve"> Prova de inscrição no Cadastro Nacional de Pessoas Jurídicas ou no Cadastro de Pessoas Físicas, conforme o caso.</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b).</w:t>
      </w:r>
      <w:r w:rsidRPr="00A32C34">
        <w:rPr>
          <w:rFonts w:ascii="Arial" w:hAnsi="Arial" w:cs="Arial"/>
          <w:sz w:val="24"/>
          <w:szCs w:val="24"/>
        </w:rPr>
        <w:t xml:space="preserve">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c).</w:t>
      </w:r>
      <w:r w:rsidRPr="00A32C34">
        <w:rPr>
          <w:rFonts w:ascii="Arial" w:hAnsi="Arial" w:cs="Arial"/>
          <w:sz w:val="24"/>
          <w:szCs w:val="24"/>
        </w:rPr>
        <w:t xml:space="preserve"> Prova de regularidade com o Fundo de Garantia do Tempo de Serviço (FGTS).</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d).</w:t>
      </w:r>
      <w:r w:rsidRPr="00A32C34">
        <w:rPr>
          <w:rFonts w:ascii="Arial" w:hAnsi="Arial" w:cs="Arial"/>
          <w:sz w:val="24"/>
          <w:szCs w:val="24"/>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e).</w:t>
      </w:r>
      <w:r w:rsidRPr="00A32C34">
        <w:rPr>
          <w:rFonts w:ascii="Arial" w:hAnsi="Arial" w:cs="Arial"/>
          <w:sz w:val="24"/>
          <w:szCs w:val="24"/>
        </w:rPr>
        <w:t xml:space="preserve"> Prova de inscrição no cadastro de contribuintes </w:t>
      </w:r>
      <w:r w:rsidRPr="00A32C34">
        <w:rPr>
          <w:rFonts w:ascii="Arial" w:hAnsi="Arial" w:cs="Arial"/>
          <w:iCs/>
          <w:sz w:val="24"/>
          <w:szCs w:val="24"/>
        </w:rPr>
        <w:t xml:space="preserve">Estadual </w:t>
      </w:r>
      <w:r w:rsidRPr="00A32C34">
        <w:rPr>
          <w:rFonts w:ascii="Arial" w:hAnsi="Arial" w:cs="Arial"/>
          <w:sz w:val="24"/>
          <w:szCs w:val="24"/>
        </w:rPr>
        <w:t xml:space="preserve">ou </w:t>
      </w:r>
      <w:r w:rsidRPr="00A32C34">
        <w:rPr>
          <w:rFonts w:ascii="Arial" w:hAnsi="Arial" w:cs="Arial"/>
          <w:iCs/>
          <w:sz w:val="24"/>
          <w:szCs w:val="24"/>
        </w:rPr>
        <w:t>Municipal</w:t>
      </w:r>
      <w:r w:rsidRPr="00A32C34">
        <w:rPr>
          <w:rFonts w:ascii="Arial" w:hAnsi="Arial" w:cs="Arial"/>
          <w:i/>
          <w:iCs/>
          <w:sz w:val="24"/>
          <w:szCs w:val="24"/>
        </w:rPr>
        <w:t xml:space="preserve"> </w:t>
      </w:r>
      <w:r w:rsidRPr="00A32C34">
        <w:rPr>
          <w:rFonts w:ascii="Arial" w:hAnsi="Arial" w:cs="Arial"/>
          <w:sz w:val="24"/>
          <w:szCs w:val="24"/>
        </w:rPr>
        <w:t>relativo ao domicílio ou sede do fornecedor, pertinente ao seu ramo de atividade e compatível com o objeto contratual.</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f).</w:t>
      </w:r>
      <w:r w:rsidRPr="00A32C34">
        <w:rPr>
          <w:rFonts w:ascii="Arial" w:hAnsi="Arial" w:cs="Arial"/>
          <w:sz w:val="24"/>
          <w:szCs w:val="24"/>
        </w:rPr>
        <w:t xml:space="preserve"> Prova de regularidade com a Fazenda </w:t>
      </w:r>
      <w:r w:rsidRPr="00A32C34">
        <w:rPr>
          <w:rFonts w:ascii="Arial" w:hAnsi="Arial" w:cs="Arial"/>
          <w:iCs/>
          <w:sz w:val="24"/>
          <w:szCs w:val="24"/>
        </w:rPr>
        <w:t>Estadual e Municipal</w:t>
      </w:r>
      <w:r w:rsidRPr="00A32C34">
        <w:rPr>
          <w:rFonts w:ascii="Arial" w:hAnsi="Arial" w:cs="Arial"/>
          <w:i/>
          <w:iCs/>
          <w:sz w:val="24"/>
          <w:szCs w:val="24"/>
        </w:rPr>
        <w:t xml:space="preserve"> </w:t>
      </w:r>
      <w:r w:rsidRPr="00A32C34">
        <w:rPr>
          <w:rFonts w:ascii="Arial" w:hAnsi="Arial" w:cs="Arial"/>
          <w:sz w:val="24"/>
          <w:szCs w:val="24"/>
        </w:rPr>
        <w:t>do domicílio ou sede do fornecedor, relativa à atividade em cujo exercício contrata ou concorre.</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16.</w:t>
      </w:r>
      <w:r w:rsidR="00CD2DEA" w:rsidRPr="00A32C34">
        <w:rPr>
          <w:rFonts w:ascii="Arial" w:hAnsi="Arial" w:cs="Arial"/>
          <w:b/>
          <w:sz w:val="24"/>
          <w:szCs w:val="24"/>
        </w:rPr>
        <w:t>18</w:t>
      </w:r>
      <w:r w:rsidRPr="00A32C34">
        <w:rPr>
          <w:rFonts w:ascii="Arial" w:hAnsi="Arial" w:cs="Arial"/>
          <w:b/>
          <w:sz w:val="24"/>
          <w:szCs w:val="24"/>
        </w:rPr>
        <w:t>.1.</w:t>
      </w:r>
      <w:r w:rsidRPr="00A32C34">
        <w:rPr>
          <w:rFonts w:ascii="Arial" w:hAnsi="Arial" w:cs="Arial"/>
          <w:sz w:val="24"/>
          <w:szCs w:val="24"/>
        </w:rPr>
        <w:t xml:space="preserve"> Caso o fornecedor seja considerado isento dos tributos </w:t>
      </w:r>
      <w:r w:rsidRPr="00A32C34">
        <w:rPr>
          <w:rFonts w:ascii="Arial" w:hAnsi="Arial" w:cs="Arial"/>
          <w:iCs/>
          <w:sz w:val="24"/>
          <w:szCs w:val="24"/>
        </w:rPr>
        <w:t xml:space="preserve">Estaduais ou Municipais </w:t>
      </w:r>
      <w:r w:rsidRPr="00A32C34">
        <w:rPr>
          <w:rFonts w:ascii="Arial" w:hAnsi="Arial" w:cs="Arial"/>
          <w:sz w:val="24"/>
          <w:szCs w:val="24"/>
        </w:rPr>
        <w:t>relacionados ao objeto contratual, deverá comprovar tal condição mediante a apresentação de declaração da Fazenda respectiva do seu domicílio ou sede, ou outra equivalente, na forma da lei.</w:t>
      </w:r>
    </w:p>
    <w:p w:rsidR="00DE40CB" w:rsidRPr="00A32C34" w:rsidRDefault="00DE40CB" w:rsidP="003B16F1">
      <w:pPr>
        <w:spacing w:before="240"/>
        <w:jc w:val="both"/>
        <w:rPr>
          <w:rFonts w:ascii="Arial" w:hAnsi="Arial" w:cs="Arial"/>
          <w:sz w:val="24"/>
          <w:szCs w:val="24"/>
        </w:rPr>
      </w:pPr>
      <w:r w:rsidRPr="00A32C34">
        <w:rPr>
          <w:rFonts w:ascii="Arial" w:hAnsi="Arial" w:cs="Arial"/>
          <w:b/>
          <w:sz w:val="24"/>
          <w:szCs w:val="24"/>
        </w:rPr>
        <w:t>16.</w:t>
      </w:r>
      <w:r w:rsidR="00CD2DEA" w:rsidRPr="00A32C34">
        <w:rPr>
          <w:rFonts w:ascii="Arial" w:hAnsi="Arial" w:cs="Arial"/>
          <w:b/>
          <w:sz w:val="24"/>
          <w:szCs w:val="24"/>
        </w:rPr>
        <w:t>18</w:t>
      </w:r>
      <w:r w:rsidRPr="00A32C34">
        <w:rPr>
          <w:rFonts w:ascii="Arial" w:hAnsi="Arial" w:cs="Arial"/>
          <w:b/>
          <w:sz w:val="24"/>
          <w:szCs w:val="24"/>
        </w:rPr>
        <w:t>.2.</w:t>
      </w:r>
      <w:r w:rsidRPr="00A32C34">
        <w:rPr>
          <w:rFonts w:ascii="Arial" w:hAnsi="Arial" w:cs="Arial"/>
          <w:sz w:val="24"/>
          <w:szCs w:val="24"/>
        </w:rPr>
        <w:t xml:space="preserve"> O fornecedor enquadrado como microempreendedor individual que pretenda auferir os benefícios do tratamento diferenciado previstos na Lei Complementar n. 123, de 2006, estará dispensado da prova de inscrição nos cadastros de contribuintes estadual e municipal.</w:t>
      </w:r>
    </w:p>
    <w:p w:rsidR="00DE40CB" w:rsidRPr="00A32C34" w:rsidRDefault="00DE40CB" w:rsidP="003B16F1">
      <w:pPr>
        <w:shd w:val="clear" w:color="auto" w:fill="B4C6E7"/>
        <w:spacing w:before="240"/>
        <w:jc w:val="both"/>
        <w:rPr>
          <w:rFonts w:ascii="Arial" w:hAnsi="Arial" w:cs="Arial"/>
          <w:b/>
          <w:bCs/>
          <w:sz w:val="24"/>
          <w:szCs w:val="24"/>
        </w:rPr>
      </w:pPr>
      <w:r w:rsidRPr="00A32C34">
        <w:rPr>
          <w:rFonts w:ascii="Arial" w:hAnsi="Arial" w:cs="Arial"/>
          <w:b/>
          <w:bCs/>
          <w:sz w:val="24"/>
          <w:szCs w:val="24"/>
        </w:rPr>
        <w:t>16.</w:t>
      </w:r>
      <w:r w:rsidR="00CD2DEA" w:rsidRPr="00A32C34">
        <w:rPr>
          <w:rFonts w:ascii="Arial" w:hAnsi="Arial" w:cs="Arial"/>
          <w:b/>
          <w:bCs/>
          <w:sz w:val="24"/>
          <w:szCs w:val="24"/>
        </w:rPr>
        <w:t>19</w:t>
      </w:r>
      <w:r w:rsidRPr="00A32C34">
        <w:rPr>
          <w:rFonts w:ascii="Arial" w:hAnsi="Arial" w:cs="Arial"/>
          <w:b/>
          <w:bCs/>
          <w:sz w:val="24"/>
          <w:szCs w:val="24"/>
        </w:rPr>
        <w:t xml:space="preserve">. Qualificação Técnica </w:t>
      </w:r>
    </w:p>
    <w:p w:rsidR="00DE40CB" w:rsidRPr="00A32C34" w:rsidRDefault="00DE40CB" w:rsidP="003B16F1">
      <w:pPr>
        <w:jc w:val="both"/>
        <w:rPr>
          <w:rFonts w:ascii="Arial" w:hAnsi="Arial" w:cs="Arial"/>
          <w:sz w:val="24"/>
          <w:szCs w:val="24"/>
          <w:lang w:eastAsia="x-none"/>
        </w:rPr>
      </w:pPr>
      <w:r w:rsidRPr="00A32C34">
        <w:rPr>
          <w:rFonts w:ascii="Arial" w:hAnsi="Arial" w:cs="Arial"/>
          <w:b/>
          <w:bCs/>
          <w:sz w:val="24"/>
          <w:szCs w:val="24"/>
        </w:rPr>
        <w:t>a).</w:t>
      </w:r>
      <w:r w:rsidRPr="00A32C34">
        <w:rPr>
          <w:rFonts w:ascii="Arial" w:hAnsi="Arial" w:cs="Arial"/>
          <w:sz w:val="24"/>
          <w:szCs w:val="24"/>
        </w:rPr>
        <w:t xml:space="preserve"> </w:t>
      </w:r>
      <w:r w:rsidRPr="00A32C34">
        <w:rPr>
          <w:rFonts w:ascii="Arial" w:hAnsi="Arial" w:cs="Arial"/>
          <w:sz w:val="24"/>
          <w:szCs w:val="24"/>
          <w:lang w:eastAsia="x-none"/>
        </w:rPr>
        <w:t xml:space="preserve">Comprovação de que o fornecedor entregou/prestou serviços, sem restrição, material/serviço igual ou semelhante ao objeto deste Termo de Referência. A comprovação será feita por meio de apresentação de no mínimo 1 (um) atestado, devidamente assinado, carimbado e em papel timbrado da empresa ou órgão </w:t>
      </w:r>
      <w:r w:rsidRPr="00A32C34">
        <w:rPr>
          <w:rFonts w:ascii="Arial" w:hAnsi="Arial" w:cs="Arial"/>
          <w:sz w:val="24"/>
          <w:szCs w:val="24"/>
          <w:lang w:eastAsia="x-none"/>
        </w:rPr>
        <w:lastRenderedPageBreak/>
        <w:t>comprador/tomador dos serviços, compatível com o objeto deste Termo de Referência.</w:t>
      </w:r>
    </w:p>
    <w:p w:rsidR="0070308A" w:rsidRPr="00A32C34" w:rsidRDefault="0070308A" w:rsidP="003B16F1">
      <w:pPr>
        <w:jc w:val="both"/>
        <w:rPr>
          <w:rFonts w:ascii="Arial" w:hAnsi="Arial" w:cs="Arial"/>
          <w:sz w:val="24"/>
          <w:szCs w:val="24"/>
          <w:lang w:eastAsia="x-none"/>
        </w:rPr>
      </w:pPr>
      <w:r w:rsidRPr="00A32C34">
        <w:rPr>
          <w:rFonts w:ascii="Arial" w:hAnsi="Arial" w:cs="Arial"/>
          <w:b/>
          <w:bCs/>
          <w:sz w:val="24"/>
          <w:szCs w:val="24"/>
          <w:lang w:eastAsia="x-none"/>
        </w:rPr>
        <w:t>b).</w:t>
      </w:r>
      <w:r w:rsidRPr="00A32C34">
        <w:rPr>
          <w:rFonts w:ascii="Arial" w:hAnsi="Arial" w:cs="Arial"/>
          <w:sz w:val="24"/>
          <w:szCs w:val="24"/>
          <w:lang w:eastAsia="x-none"/>
        </w:rPr>
        <w:t xml:space="preserve"> Prova de registro e/ou inscrição da empresa licitante e de seu (s) responsável (</w:t>
      </w:r>
      <w:proofErr w:type="spellStart"/>
      <w:r w:rsidRPr="00A32C34">
        <w:rPr>
          <w:rFonts w:ascii="Arial" w:hAnsi="Arial" w:cs="Arial"/>
          <w:sz w:val="24"/>
          <w:szCs w:val="24"/>
          <w:lang w:eastAsia="x-none"/>
        </w:rPr>
        <w:t>is</w:t>
      </w:r>
      <w:proofErr w:type="spellEnd"/>
      <w:r w:rsidRPr="00A32C34">
        <w:rPr>
          <w:rFonts w:ascii="Arial" w:hAnsi="Arial" w:cs="Arial"/>
          <w:sz w:val="24"/>
          <w:szCs w:val="24"/>
          <w:lang w:eastAsia="x-none"/>
        </w:rPr>
        <w:t>) técnico (s), junto ao Conselho Regional de Contabilidade – CRC, válida na data de apresentação da documentação de “HABILITAÇÃO”.</w:t>
      </w:r>
    </w:p>
    <w:p w:rsidR="00DE40CB" w:rsidRPr="00A32C34" w:rsidRDefault="00DE40CB" w:rsidP="003B16F1">
      <w:pPr>
        <w:shd w:val="clear" w:color="auto" w:fill="B4C6E7"/>
        <w:spacing w:before="240"/>
        <w:jc w:val="both"/>
        <w:rPr>
          <w:rFonts w:ascii="Arial" w:hAnsi="Arial" w:cs="Arial"/>
          <w:b/>
          <w:iCs/>
          <w:sz w:val="24"/>
          <w:szCs w:val="24"/>
        </w:rPr>
      </w:pPr>
      <w:r w:rsidRPr="00A32C34">
        <w:rPr>
          <w:rFonts w:ascii="Arial" w:hAnsi="Arial" w:cs="Arial"/>
          <w:b/>
          <w:iCs/>
          <w:sz w:val="24"/>
          <w:szCs w:val="24"/>
        </w:rPr>
        <w:t>16</w:t>
      </w:r>
      <w:r w:rsidR="00CD2DEA" w:rsidRPr="00A32C34">
        <w:rPr>
          <w:rFonts w:ascii="Arial" w:hAnsi="Arial" w:cs="Arial"/>
          <w:b/>
          <w:iCs/>
          <w:sz w:val="24"/>
          <w:szCs w:val="24"/>
        </w:rPr>
        <w:t>.20</w:t>
      </w:r>
      <w:r w:rsidRPr="00A32C34">
        <w:rPr>
          <w:rFonts w:ascii="Arial" w:hAnsi="Arial" w:cs="Arial"/>
          <w:b/>
          <w:iCs/>
          <w:sz w:val="24"/>
          <w:szCs w:val="24"/>
        </w:rPr>
        <w:t xml:space="preserve">. Qualificação </w:t>
      </w:r>
      <w:proofErr w:type="spellStart"/>
      <w:r w:rsidRPr="00A32C34">
        <w:rPr>
          <w:rFonts w:ascii="Arial" w:hAnsi="Arial" w:cs="Arial"/>
          <w:b/>
          <w:iCs/>
          <w:sz w:val="24"/>
          <w:szCs w:val="24"/>
        </w:rPr>
        <w:t>Econômica-Financeira</w:t>
      </w:r>
      <w:proofErr w:type="spellEnd"/>
    </w:p>
    <w:p w:rsidR="00DE40CB" w:rsidRPr="00A32C34" w:rsidRDefault="00DE40CB" w:rsidP="003B16F1">
      <w:pPr>
        <w:jc w:val="both"/>
        <w:rPr>
          <w:rFonts w:ascii="Arial" w:hAnsi="Arial" w:cs="Arial"/>
          <w:bCs/>
          <w:iCs/>
          <w:sz w:val="24"/>
          <w:szCs w:val="24"/>
        </w:rPr>
      </w:pPr>
      <w:r w:rsidRPr="00A32C34">
        <w:rPr>
          <w:rFonts w:ascii="Arial" w:hAnsi="Arial" w:cs="Arial"/>
          <w:b/>
          <w:iCs/>
          <w:sz w:val="24"/>
          <w:szCs w:val="24"/>
        </w:rPr>
        <w:t>a)</w:t>
      </w:r>
      <w:r w:rsidR="00F2755F" w:rsidRPr="00A32C34">
        <w:rPr>
          <w:rFonts w:ascii="Arial" w:hAnsi="Arial" w:cs="Arial"/>
          <w:b/>
          <w:iCs/>
          <w:sz w:val="24"/>
          <w:szCs w:val="24"/>
        </w:rPr>
        <w:t xml:space="preserve"> </w:t>
      </w:r>
      <w:r w:rsidRPr="00A32C34">
        <w:rPr>
          <w:rFonts w:ascii="Arial" w:hAnsi="Arial" w:cs="Arial"/>
          <w:bCs/>
          <w:iCs/>
          <w:sz w:val="24"/>
          <w:szCs w:val="24"/>
        </w:rPr>
        <w:t>Certidão negativa de falência expedida pelo distribuidor da sede do fornecedor.</w:t>
      </w:r>
    </w:p>
    <w:p w:rsidR="00DE40CB" w:rsidRPr="00A32C34" w:rsidRDefault="00DE40CB" w:rsidP="003B16F1">
      <w:pPr>
        <w:jc w:val="both"/>
        <w:rPr>
          <w:rFonts w:ascii="Arial" w:hAnsi="Arial" w:cs="Arial"/>
          <w:bCs/>
          <w:iCs/>
          <w:sz w:val="24"/>
          <w:szCs w:val="24"/>
        </w:rPr>
      </w:pPr>
      <w:r w:rsidRPr="00A32C34">
        <w:rPr>
          <w:rFonts w:ascii="Arial" w:hAnsi="Arial" w:cs="Arial"/>
          <w:b/>
          <w:iCs/>
          <w:sz w:val="24"/>
          <w:szCs w:val="24"/>
        </w:rPr>
        <w:t>b)</w:t>
      </w:r>
      <w:r w:rsidRPr="00A32C34">
        <w:rPr>
          <w:rFonts w:ascii="Arial" w:hAnsi="Arial" w:cs="Arial"/>
          <w:bCs/>
          <w:iCs/>
          <w:sz w:val="24"/>
          <w:szCs w:val="24"/>
        </w:rPr>
        <w:t xml:space="preserve"> Balanço Patrimonial, </w:t>
      </w:r>
      <w:r w:rsidR="00F2755F" w:rsidRPr="00A32C34">
        <w:rPr>
          <w:rFonts w:ascii="Arial" w:hAnsi="Arial" w:cs="Arial"/>
          <w:bCs/>
          <w:iCs/>
          <w:sz w:val="24"/>
          <w:szCs w:val="24"/>
        </w:rPr>
        <w:t xml:space="preserve">com </w:t>
      </w:r>
      <w:r w:rsidRPr="00A32C34">
        <w:rPr>
          <w:rFonts w:ascii="Arial" w:hAnsi="Arial" w:cs="Arial"/>
          <w:bCs/>
          <w:iCs/>
          <w:sz w:val="24"/>
          <w:szCs w:val="24"/>
        </w:rPr>
        <w:t>demonstração de resultado de exercício e demais demonstrações contábeis dos 2 (dois) últimos exercícios sociais, comprovando:</w:t>
      </w:r>
    </w:p>
    <w:p w:rsidR="00DE40CB" w:rsidRPr="00A32C34" w:rsidRDefault="00DE40CB" w:rsidP="003B16F1">
      <w:pPr>
        <w:jc w:val="both"/>
        <w:rPr>
          <w:rFonts w:ascii="Arial" w:hAnsi="Arial" w:cs="Arial"/>
          <w:bCs/>
          <w:iCs/>
          <w:sz w:val="24"/>
          <w:szCs w:val="24"/>
        </w:rPr>
      </w:pPr>
      <w:r w:rsidRPr="00A32C34">
        <w:rPr>
          <w:rFonts w:ascii="Arial" w:hAnsi="Arial" w:cs="Arial"/>
          <w:b/>
          <w:iCs/>
          <w:sz w:val="24"/>
          <w:szCs w:val="24"/>
        </w:rPr>
        <w:t>c)</w:t>
      </w:r>
      <w:r w:rsidR="00F2755F" w:rsidRPr="00A32C34">
        <w:rPr>
          <w:rFonts w:ascii="Arial" w:hAnsi="Arial" w:cs="Arial"/>
          <w:b/>
          <w:iCs/>
          <w:sz w:val="24"/>
          <w:szCs w:val="24"/>
        </w:rPr>
        <w:t xml:space="preserve"> </w:t>
      </w:r>
      <w:r w:rsidRPr="00A32C34">
        <w:rPr>
          <w:rFonts w:ascii="Arial" w:hAnsi="Arial" w:cs="Arial"/>
          <w:bCs/>
          <w:iCs/>
          <w:sz w:val="24"/>
          <w:szCs w:val="24"/>
        </w:rPr>
        <w:t>Índices de Liquidez Geral (LG), Liquidez Corrente (LC), e Solvência Geral (SG) superiores a 1 (um);</w:t>
      </w:r>
    </w:p>
    <w:p w:rsidR="00DE40CB" w:rsidRPr="00A32C34" w:rsidRDefault="00DE40CB" w:rsidP="003B16F1">
      <w:pPr>
        <w:jc w:val="both"/>
        <w:rPr>
          <w:rFonts w:ascii="Arial" w:hAnsi="Arial" w:cs="Arial"/>
          <w:bCs/>
          <w:iCs/>
          <w:sz w:val="24"/>
          <w:szCs w:val="24"/>
        </w:rPr>
      </w:pPr>
      <w:r w:rsidRPr="00A32C34">
        <w:rPr>
          <w:rFonts w:ascii="Arial" w:hAnsi="Arial" w:cs="Arial"/>
          <w:b/>
          <w:iCs/>
          <w:sz w:val="24"/>
          <w:szCs w:val="24"/>
        </w:rPr>
        <w:t>16.</w:t>
      </w:r>
      <w:r w:rsidR="00CD2DEA" w:rsidRPr="00A32C34">
        <w:rPr>
          <w:rFonts w:ascii="Arial" w:hAnsi="Arial" w:cs="Arial"/>
          <w:b/>
          <w:iCs/>
          <w:sz w:val="24"/>
          <w:szCs w:val="24"/>
        </w:rPr>
        <w:t>20</w:t>
      </w:r>
      <w:r w:rsidRPr="00A32C34">
        <w:rPr>
          <w:rFonts w:ascii="Arial" w:hAnsi="Arial" w:cs="Arial"/>
          <w:b/>
          <w:iCs/>
          <w:sz w:val="24"/>
          <w:szCs w:val="24"/>
        </w:rPr>
        <w:t>.1</w:t>
      </w:r>
      <w:r w:rsidRPr="00A32C34">
        <w:rPr>
          <w:rFonts w:ascii="Arial" w:hAnsi="Arial" w:cs="Arial"/>
          <w:bCs/>
          <w:iCs/>
          <w:sz w:val="24"/>
          <w:szCs w:val="24"/>
        </w:rPr>
        <w:t>. As empresas criadas no exercício financeiro da licitação deverão atender a todas as exigências da habilitação e poderão substituir os demonstrativos contábeis pelo balanço de abertura;</w:t>
      </w:r>
    </w:p>
    <w:p w:rsidR="00DE40CB" w:rsidRPr="00A32C34" w:rsidRDefault="00DE40CB" w:rsidP="003B16F1">
      <w:pPr>
        <w:jc w:val="both"/>
        <w:rPr>
          <w:rFonts w:ascii="Arial" w:hAnsi="Arial" w:cs="Arial"/>
          <w:bCs/>
          <w:iCs/>
          <w:sz w:val="24"/>
          <w:szCs w:val="24"/>
        </w:rPr>
      </w:pPr>
      <w:r w:rsidRPr="00A32C34">
        <w:rPr>
          <w:rFonts w:ascii="Arial" w:hAnsi="Arial" w:cs="Arial"/>
          <w:b/>
          <w:iCs/>
          <w:sz w:val="24"/>
          <w:szCs w:val="24"/>
        </w:rPr>
        <w:t>16.</w:t>
      </w:r>
      <w:r w:rsidR="00CD2DEA" w:rsidRPr="00A32C34">
        <w:rPr>
          <w:rFonts w:ascii="Arial" w:hAnsi="Arial" w:cs="Arial"/>
          <w:b/>
          <w:iCs/>
          <w:sz w:val="24"/>
          <w:szCs w:val="24"/>
        </w:rPr>
        <w:t>20</w:t>
      </w:r>
      <w:r w:rsidRPr="00A32C34">
        <w:rPr>
          <w:rFonts w:ascii="Arial" w:hAnsi="Arial" w:cs="Arial"/>
          <w:b/>
          <w:iCs/>
          <w:sz w:val="24"/>
          <w:szCs w:val="24"/>
        </w:rPr>
        <w:t>.2</w:t>
      </w:r>
      <w:r w:rsidRPr="00A32C34">
        <w:rPr>
          <w:rFonts w:ascii="Arial" w:hAnsi="Arial" w:cs="Arial"/>
          <w:bCs/>
          <w:iCs/>
          <w:sz w:val="24"/>
          <w:szCs w:val="24"/>
        </w:rPr>
        <w:t>. Os documentos referidos acima limitar-se-ão ao último exercício no caso de a pessoa jurídica ter sido constituída há menos de 2 (dois) anos;</w:t>
      </w:r>
    </w:p>
    <w:p w:rsidR="00DE40CB" w:rsidRPr="00A32C34" w:rsidRDefault="00DE40CB" w:rsidP="003B16F1">
      <w:pPr>
        <w:jc w:val="both"/>
        <w:rPr>
          <w:rFonts w:ascii="Arial" w:hAnsi="Arial" w:cs="Arial"/>
          <w:bCs/>
          <w:iCs/>
          <w:sz w:val="24"/>
          <w:szCs w:val="24"/>
        </w:rPr>
      </w:pPr>
      <w:r w:rsidRPr="00A32C34">
        <w:rPr>
          <w:rFonts w:ascii="Arial" w:hAnsi="Arial" w:cs="Arial"/>
          <w:b/>
          <w:iCs/>
          <w:sz w:val="24"/>
          <w:szCs w:val="24"/>
        </w:rPr>
        <w:t>16.</w:t>
      </w:r>
      <w:r w:rsidR="00CD2DEA" w:rsidRPr="00A32C34">
        <w:rPr>
          <w:rFonts w:ascii="Arial" w:hAnsi="Arial" w:cs="Arial"/>
          <w:b/>
          <w:iCs/>
          <w:sz w:val="24"/>
          <w:szCs w:val="24"/>
        </w:rPr>
        <w:t>20</w:t>
      </w:r>
      <w:r w:rsidRPr="00A32C34">
        <w:rPr>
          <w:rFonts w:ascii="Arial" w:hAnsi="Arial" w:cs="Arial"/>
          <w:b/>
          <w:iCs/>
          <w:sz w:val="24"/>
          <w:szCs w:val="24"/>
        </w:rPr>
        <w:t>.3.</w:t>
      </w:r>
      <w:r w:rsidRPr="00A32C34">
        <w:rPr>
          <w:rFonts w:ascii="Arial" w:hAnsi="Arial" w:cs="Arial"/>
          <w:bCs/>
          <w:iCs/>
          <w:sz w:val="24"/>
          <w:szCs w:val="24"/>
        </w:rPr>
        <w:t xml:space="preserve"> Os documentos referidos acima deverão ser exigidos com base no limite definido pela Receita Federal do Brasil para transmissão da Escrituração Contábil Digital - ECD ao </w:t>
      </w:r>
      <w:proofErr w:type="spellStart"/>
      <w:r w:rsidRPr="00A32C34">
        <w:rPr>
          <w:rFonts w:ascii="Arial" w:hAnsi="Arial" w:cs="Arial"/>
          <w:bCs/>
          <w:iCs/>
          <w:sz w:val="24"/>
          <w:szCs w:val="24"/>
        </w:rPr>
        <w:t>Sped</w:t>
      </w:r>
      <w:proofErr w:type="spellEnd"/>
      <w:r w:rsidRPr="00A32C34">
        <w:rPr>
          <w:rFonts w:ascii="Arial" w:hAnsi="Arial" w:cs="Arial"/>
          <w:bCs/>
          <w:iCs/>
          <w:sz w:val="24"/>
          <w:szCs w:val="24"/>
        </w:rPr>
        <w:t>;</w:t>
      </w:r>
    </w:p>
    <w:p w:rsidR="00DE40CB" w:rsidRPr="00A32C34" w:rsidRDefault="00DE40CB" w:rsidP="003B16F1">
      <w:pPr>
        <w:jc w:val="both"/>
        <w:rPr>
          <w:rFonts w:ascii="Arial" w:hAnsi="Arial" w:cs="Arial"/>
          <w:bCs/>
          <w:sz w:val="24"/>
          <w:szCs w:val="24"/>
        </w:rPr>
      </w:pPr>
      <w:r w:rsidRPr="00A32C34">
        <w:rPr>
          <w:rFonts w:ascii="Arial" w:hAnsi="Arial" w:cs="Arial"/>
          <w:b/>
          <w:iCs/>
          <w:sz w:val="24"/>
          <w:szCs w:val="24"/>
        </w:rPr>
        <w:t>16.</w:t>
      </w:r>
      <w:r w:rsidR="00CD2DEA" w:rsidRPr="00A32C34">
        <w:rPr>
          <w:rFonts w:ascii="Arial" w:hAnsi="Arial" w:cs="Arial"/>
          <w:b/>
          <w:iCs/>
          <w:sz w:val="24"/>
          <w:szCs w:val="24"/>
        </w:rPr>
        <w:t>20</w:t>
      </w:r>
      <w:r w:rsidRPr="00A32C34">
        <w:rPr>
          <w:rFonts w:ascii="Arial" w:hAnsi="Arial" w:cs="Arial"/>
          <w:b/>
          <w:iCs/>
          <w:sz w:val="24"/>
          <w:szCs w:val="24"/>
        </w:rPr>
        <w:t>.4.</w:t>
      </w:r>
      <w:r w:rsidRPr="00A32C34">
        <w:rPr>
          <w:rFonts w:ascii="Arial" w:hAnsi="Arial" w:cs="Arial"/>
          <w:bCs/>
          <w:iCs/>
          <w:sz w:val="24"/>
          <w:szCs w:val="24"/>
        </w:rPr>
        <w:t xml:space="preserve"> </w:t>
      </w:r>
      <w:r w:rsidRPr="00A32C34">
        <w:rPr>
          <w:rFonts w:ascii="Arial" w:hAnsi="Arial" w:cs="Arial"/>
          <w:bCs/>
          <w:sz w:val="24"/>
          <w:szCs w:val="24"/>
        </w:rPr>
        <w:t>Caso a empresa licitante apresente resultado inferior ou igual a 1 (um) em qualquer dos índices de Liquidez Geral (LG), Solvência Geral (SG) e Liquidez Corrente (LC), será exigido para fins de habilitação capital mínimo ou patrimônio líquido mínimo de 10% do valor total estimado da contratação.</w:t>
      </w:r>
    </w:p>
    <w:p w:rsidR="00DE40CB" w:rsidRPr="00A32C34" w:rsidRDefault="00DE40CB" w:rsidP="003B16F1">
      <w:pPr>
        <w:pStyle w:val="Nvel2-Red"/>
        <w:numPr>
          <w:ilvl w:val="0"/>
          <w:numId w:val="0"/>
        </w:numPr>
        <w:rPr>
          <w:i w:val="0"/>
          <w:iCs w:val="0"/>
          <w:color w:val="auto"/>
        </w:rPr>
      </w:pPr>
      <w:r w:rsidRPr="00A32C34">
        <w:rPr>
          <w:b/>
          <w:bCs/>
          <w:i w:val="0"/>
          <w:iCs w:val="0"/>
          <w:color w:val="auto"/>
        </w:rPr>
        <w:t>16.</w:t>
      </w:r>
      <w:r w:rsidR="00CD2DEA" w:rsidRPr="00A32C34">
        <w:rPr>
          <w:b/>
          <w:bCs/>
          <w:i w:val="0"/>
          <w:iCs w:val="0"/>
          <w:color w:val="auto"/>
        </w:rPr>
        <w:t>20</w:t>
      </w:r>
      <w:r w:rsidRPr="00A32C34">
        <w:rPr>
          <w:b/>
          <w:bCs/>
          <w:i w:val="0"/>
          <w:iCs w:val="0"/>
          <w:color w:val="auto"/>
        </w:rPr>
        <w:t>.5.</w:t>
      </w:r>
      <w:r w:rsidRPr="00A32C34">
        <w:rPr>
          <w:i w:val="0"/>
          <w:iCs w:val="0"/>
          <w:color w:val="auto"/>
        </w:rPr>
        <w:t xml:space="preserve"> O atendimento dos índices econômicos previstos neste item deverá ser atestado mediante declaração assinada por profissional habilitado da área contábil, apresentada pelo fornecedor.</w:t>
      </w:r>
    </w:p>
    <w:p w:rsidR="00DE40CB" w:rsidRPr="00A32C34" w:rsidRDefault="00DE40CB" w:rsidP="003B16F1">
      <w:pPr>
        <w:pStyle w:val="Nvel2-Red"/>
        <w:numPr>
          <w:ilvl w:val="0"/>
          <w:numId w:val="0"/>
        </w:numPr>
        <w:shd w:val="clear" w:color="auto" w:fill="B4C6E7" w:themeFill="accent1" w:themeFillTint="66"/>
        <w:rPr>
          <w:b/>
          <w:bCs/>
          <w:i w:val="0"/>
          <w:iCs w:val="0"/>
          <w:color w:val="auto"/>
        </w:rPr>
      </w:pPr>
      <w:r w:rsidRPr="00A32C34">
        <w:rPr>
          <w:b/>
          <w:bCs/>
          <w:i w:val="0"/>
          <w:iCs w:val="0"/>
          <w:color w:val="auto"/>
          <w:shd w:val="clear" w:color="auto" w:fill="B4C6E7" w:themeFill="accent1" w:themeFillTint="66"/>
        </w:rPr>
        <w:t>16.</w:t>
      </w:r>
      <w:r w:rsidR="00CD2DEA" w:rsidRPr="00A32C34">
        <w:rPr>
          <w:b/>
          <w:bCs/>
          <w:i w:val="0"/>
          <w:iCs w:val="0"/>
          <w:color w:val="auto"/>
          <w:shd w:val="clear" w:color="auto" w:fill="B4C6E7" w:themeFill="accent1" w:themeFillTint="66"/>
        </w:rPr>
        <w:t>21</w:t>
      </w:r>
      <w:r w:rsidRPr="00A32C34">
        <w:rPr>
          <w:b/>
          <w:bCs/>
          <w:i w:val="0"/>
          <w:iCs w:val="0"/>
          <w:color w:val="auto"/>
          <w:shd w:val="clear" w:color="auto" w:fill="B4C6E7" w:themeFill="accent1" w:themeFillTint="66"/>
        </w:rPr>
        <w:t>. Declarações Obrigatórias Exigidas por Lei</w:t>
      </w:r>
    </w:p>
    <w:p w:rsidR="00DE40CB" w:rsidRPr="00A32C34" w:rsidRDefault="00DE40CB" w:rsidP="003B16F1">
      <w:pPr>
        <w:pStyle w:val="Nvel2-Red"/>
        <w:numPr>
          <w:ilvl w:val="0"/>
          <w:numId w:val="0"/>
        </w:numPr>
        <w:rPr>
          <w:i w:val="0"/>
          <w:iCs w:val="0"/>
          <w:color w:val="auto"/>
        </w:rPr>
      </w:pPr>
      <w:r w:rsidRPr="00A32C34">
        <w:rPr>
          <w:b/>
          <w:bCs/>
          <w:i w:val="0"/>
          <w:iCs w:val="0"/>
          <w:color w:val="auto"/>
        </w:rPr>
        <w:t>a)</w:t>
      </w:r>
      <w:r w:rsidRPr="00A32C34">
        <w:rPr>
          <w:i w:val="0"/>
          <w:iCs w:val="0"/>
          <w:color w:val="auto"/>
        </w:rPr>
        <w:t xml:space="preserve"> Declaração da interessada, datada e assinada, que não possui em seu quadro pessoal empregados menores de 18 (dezoito) anos em trabalho noturno, perigoso ou insalubre, e menores de 16 (dezesseis) anos em qualquer trabalho, salvo na condição de aprendiz, nos termos do inciso VI, do artigo 68 da Lei Federal nº 14.133/2021.</w:t>
      </w:r>
    </w:p>
    <w:p w:rsidR="00DE40CB" w:rsidRPr="00A32C34" w:rsidRDefault="00DE40CB" w:rsidP="003B16F1">
      <w:pPr>
        <w:pStyle w:val="Nvel2-Red"/>
        <w:numPr>
          <w:ilvl w:val="0"/>
          <w:numId w:val="0"/>
        </w:numPr>
        <w:rPr>
          <w:i w:val="0"/>
          <w:iCs w:val="0"/>
          <w:color w:val="auto"/>
        </w:rPr>
      </w:pPr>
      <w:r w:rsidRPr="00A32C34">
        <w:rPr>
          <w:b/>
          <w:bCs/>
          <w:i w:val="0"/>
          <w:iCs w:val="0"/>
          <w:color w:val="auto"/>
        </w:rPr>
        <w:t>b)</w:t>
      </w:r>
      <w:r w:rsidRPr="00A32C34">
        <w:rPr>
          <w:i w:val="0"/>
          <w:iCs w:val="0"/>
          <w:color w:val="auto"/>
        </w:rPr>
        <w:t xml:space="preserve"> Declaração d</w:t>
      </w:r>
      <w:r w:rsidR="00F2755F" w:rsidRPr="00A32C34">
        <w:rPr>
          <w:i w:val="0"/>
          <w:iCs w:val="0"/>
          <w:color w:val="auto"/>
        </w:rPr>
        <w:t xml:space="preserve">o interessado de </w:t>
      </w:r>
      <w:r w:rsidRPr="00A32C34">
        <w:rPr>
          <w:i w:val="0"/>
          <w:iCs w:val="0"/>
          <w:color w:val="auto"/>
        </w:rPr>
        <w:t xml:space="preserve">que não mantém vínculo de natureza técnica, comercial, econômica, financeira, trabalhista ou civil com dirigente do órgão ou </w:t>
      </w:r>
      <w:r w:rsidRPr="00A32C34">
        <w:rPr>
          <w:i w:val="0"/>
          <w:iCs w:val="0"/>
          <w:color w:val="auto"/>
        </w:rPr>
        <w:lastRenderedPageBreak/>
        <w:t>entidade contratante ou com agente público que desempenhe função na licitação ou atue na fiscalização ou na gestão do contrato, ou que deles seja cônjuge, companheiro ou parente em linha reta, colateral ou por afinidade, até o terceiro grau, nos termos do inciso IV, do artigo 14 da Lei Federal nº 14.133/2021.</w:t>
      </w:r>
    </w:p>
    <w:p w:rsidR="00DE40CB" w:rsidRPr="00A32C34" w:rsidRDefault="00DE40CB" w:rsidP="003B16F1">
      <w:pPr>
        <w:pStyle w:val="Nvel2-Red"/>
        <w:numPr>
          <w:ilvl w:val="0"/>
          <w:numId w:val="0"/>
        </w:numPr>
        <w:rPr>
          <w:color w:val="auto"/>
        </w:rPr>
      </w:pPr>
      <w:r w:rsidRPr="00A32C34">
        <w:rPr>
          <w:b/>
          <w:bCs/>
          <w:i w:val="0"/>
          <w:iCs w:val="0"/>
          <w:color w:val="auto"/>
        </w:rPr>
        <w:t>c)</w:t>
      </w:r>
      <w:r w:rsidRPr="00A32C34">
        <w:rPr>
          <w:i w:val="0"/>
          <w:iCs w:val="0"/>
          <w:color w:val="auto"/>
        </w:rPr>
        <w:t xml:space="preserve">  Declaração d</w:t>
      </w:r>
      <w:r w:rsidR="00F2755F" w:rsidRPr="00A32C34">
        <w:rPr>
          <w:i w:val="0"/>
          <w:iCs w:val="0"/>
          <w:color w:val="auto"/>
        </w:rPr>
        <w:t xml:space="preserve">o contratado </w:t>
      </w:r>
      <w:r w:rsidRPr="00A32C34">
        <w:rPr>
          <w:i w:val="0"/>
          <w:iCs w:val="0"/>
          <w:color w:val="auto"/>
        </w:rPr>
        <w:t>de que cumpre as exigências de reserva de cargos para pessoa com deficiência e para reabilitado da Previdência Social, nos termos do inciso IV, do artigo 63 da Lei Federal nº 14.133/2021</w:t>
      </w:r>
      <w:r w:rsidRPr="00A32C34">
        <w:rPr>
          <w:color w:val="auto"/>
        </w:rPr>
        <w:t>.</w:t>
      </w:r>
    </w:p>
    <w:p w:rsidR="00DE40CB" w:rsidRPr="00A32C34" w:rsidRDefault="00DE40CB" w:rsidP="003B16F1">
      <w:pPr>
        <w:shd w:val="clear" w:color="auto" w:fill="B4C6E7"/>
        <w:spacing w:before="240"/>
        <w:jc w:val="both"/>
        <w:rPr>
          <w:rFonts w:ascii="Arial" w:eastAsia="Times New Roman" w:hAnsi="Arial" w:cs="Arial"/>
          <w:b/>
          <w:sz w:val="24"/>
          <w:szCs w:val="24"/>
          <w:lang w:eastAsia="x-none"/>
        </w:rPr>
      </w:pPr>
      <w:r w:rsidRPr="00A32C34">
        <w:rPr>
          <w:rFonts w:ascii="Arial" w:eastAsia="Times New Roman" w:hAnsi="Arial" w:cs="Arial"/>
          <w:b/>
          <w:sz w:val="24"/>
          <w:szCs w:val="24"/>
          <w:lang w:val="x-none" w:eastAsia="x-none"/>
        </w:rPr>
        <w:t>17</w:t>
      </w:r>
      <w:r w:rsidRPr="00A32C34">
        <w:rPr>
          <w:rFonts w:ascii="Arial" w:eastAsia="Times New Roman" w:hAnsi="Arial" w:cs="Arial"/>
          <w:b/>
          <w:sz w:val="24"/>
          <w:szCs w:val="24"/>
          <w:lang w:eastAsia="x-none"/>
        </w:rPr>
        <w:t>.</w:t>
      </w:r>
      <w:r w:rsidRPr="00A32C34">
        <w:rPr>
          <w:rFonts w:ascii="Arial" w:eastAsia="Times New Roman" w:hAnsi="Arial" w:cs="Arial"/>
          <w:b/>
          <w:sz w:val="24"/>
          <w:szCs w:val="24"/>
          <w:lang w:val="x-none" w:eastAsia="x-none"/>
        </w:rPr>
        <w:t xml:space="preserve"> </w:t>
      </w:r>
      <w:r w:rsidRPr="00A32C34">
        <w:rPr>
          <w:rFonts w:ascii="Arial" w:eastAsia="Times New Roman" w:hAnsi="Arial" w:cs="Arial"/>
          <w:b/>
          <w:sz w:val="24"/>
          <w:szCs w:val="24"/>
          <w:lang w:eastAsia="x-none"/>
        </w:rPr>
        <w:t>ESTIMATIVAS DO VALOR DA CONTRATAÇÃO (Art. 6, Inciso XXIII, alínea ‘i’ da Lei Federal 14.133/2021)</w:t>
      </w:r>
    </w:p>
    <w:p w:rsidR="00F37A0B" w:rsidRPr="00A32C34" w:rsidRDefault="00F37A0B" w:rsidP="003B16F1">
      <w:pPr>
        <w:shd w:val="clear" w:color="auto" w:fill="FFFFFF"/>
        <w:spacing w:before="240"/>
        <w:jc w:val="both"/>
        <w:rPr>
          <w:rFonts w:ascii="Arial" w:hAnsi="Arial" w:cs="Arial"/>
          <w:b/>
          <w:bCs/>
          <w:sz w:val="24"/>
          <w:szCs w:val="24"/>
        </w:rPr>
      </w:pPr>
    </w:p>
    <w:tbl>
      <w:tblPr>
        <w:tblStyle w:val="Tabelacomgrade"/>
        <w:tblW w:w="12583" w:type="dxa"/>
        <w:tblLayout w:type="fixed"/>
        <w:tblLook w:val="04A0" w:firstRow="1" w:lastRow="0" w:firstColumn="1" w:lastColumn="0" w:noHBand="0" w:noVBand="1"/>
      </w:tblPr>
      <w:tblGrid>
        <w:gridCol w:w="2376"/>
        <w:gridCol w:w="2268"/>
        <w:gridCol w:w="1134"/>
        <w:gridCol w:w="1134"/>
        <w:gridCol w:w="1560"/>
        <w:gridCol w:w="4111"/>
      </w:tblGrid>
      <w:tr w:rsidR="00A32C34" w:rsidRPr="00A32C34" w:rsidTr="00271F5F">
        <w:tc>
          <w:tcPr>
            <w:tcW w:w="2376" w:type="dxa"/>
          </w:tcPr>
          <w:p w:rsidR="00F37A0B" w:rsidRPr="00A32C34" w:rsidRDefault="00F37A0B" w:rsidP="00271F5F">
            <w:pPr>
              <w:pStyle w:val="Rodap"/>
              <w:ind w:right="360"/>
              <w:jc w:val="both"/>
              <w:rPr>
                <w:rFonts w:ascii="Arial" w:hAnsi="Arial" w:cs="Arial"/>
                <w:sz w:val="24"/>
                <w:szCs w:val="24"/>
              </w:rPr>
            </w:pPr>
            <w:r w:rsidRPr="00A32C34">
              <w:rPr>
                <w:rFonts w:ascii="Arial" w:hAnsi="Arial" w:cs="Arial"/>
                <w:sz w:val="24"/>
                <w:szCs w:val="24"/>
              </w:rPr>
              <w:t>Item</w:t>
            </w:r>
          </w:p>
        </w:tc>
        <w:tc>
          <w:tcPr>
            <w:tcW w:w="2268" w:type="dxa"/>
          </w:tcPr>
          <w:p w:rsidR="00F37A0B" w:rsidRPr="00A32C34" w:rsidRDefault="00F37A0B" w:rsidP="00271F5F">
            <w:pPr>
              <w:pStyle w:val="Rodap"/>
              <w:ind w:right="360"/>
              <w:jc w:val="both"/>
              <w:rPr>
                <w:rFonts w:ascii="Arial" w:hAnsi="Arial" w:cs="Arial"/>
                <w:sz w:val="24"/>
                <w:szCs w:val="24"/>
              </w:rPr>
            </w:pPr>
            <w:r w:rsidRPr="00A32C34">
              <w:rPr>
                <w:rFonts w:ascii="Arial" w:hAnsi="Arial" w:cs="Arial"/>
                <w:sz w:val="24"/>
                <w:szCs w:val="24"/>
              </w:rPr>
              <w:t>Local</w:t>
            </w:r>
          </w:p>
        </w:tc>
        <w:tc>
          <w:tcPr>
            <w:tcW w:w="1134" w:type="dxa"/>
          </w:tcPr>
          <w:p w:rsidR="00F37A0B" w:rsidRPr="00A32C34" w:rsidRDefault="00F37A0B" w:rsidP="00271F5F">
            <w:pPr>
              <w:pStyle w:val="Rodap"/>
              <w:ind w:right="360"/>
              <w:jc w:val="both"/>
              <w:rPr>
                <w:rFonts w:ascii="Arial" w:hAnsi="Arial" w:cs="Arial"/>
                <w:sz w:val="24"/>
                <w:szCs w:val="24"/>
              </w:rPr>
            </w:pPr>
            <w:r w:rsidRPr="00A32C34">
              <w:rPr>
                <w:rFonts w:ascii="Arial" w:hAnsi="Arial" w:cs="Arial"/>
                <w:sz w:val="24"/>
                <w:szCs w:val="24"/>
              </w:rPr>
              <w:t>QTD</w:t>
            </w:r>
          </w:p>
        </w:tc>
        <w:tc>
          <w:tcPr>
            <w:tcW w:w="1134" w:type="dxa"/>
          </w:tcPr>
          <w:p w:rsidR="00F37A0B" w:rsidRPr="00A32C34" w:rsidRDefault="00F37A0B" w:rsidP="00271F5F">
            <w:pPr>
              <w:pStyle w:val="Rodap"/>
              <w:ind w:right="360"/>
              <w:jc w:val="both"/>
              <w:rPr>
                <w:rFonts w:ascii="Arial" w:hAnsi="Arial" w:cs="Arial"/>
                <w:sz w:val="24"/>
                <w:szCs w:val="24"/>
              </w:rPr>
            </w:pPr>
            <w:proofErr w:type="spellStart"/>
            <w:r w:rsidRPr="00A32C34">
              <w:rPr>
                <w:rFonts w:ascii="Arial" w:hAnsi="Arial" w:cs="Arial"/>
                <w:sz w:val="24"/>
                <w:szCs w:val="24"/>
              </w:rPr>
              <w:t>Und</w:t>
            </w:r>
            <w:proofErr w:type="spellEnd"/>
          </w:p>
        </w:tc>
        <w:tc>
          <w:tcPr>
            <w:tcW w:w="1560" w:type="dxa"/>
          </w:tcPr>
          <w:p w:rsidR="00F37A0B" w:rsidRPr="00A32C34" w:rsidRDefault="00F37A0B" w:rsidP="00271F5F">
            <w:pPr>
              <w:pStyle w:val="Rodap"/>
              <w:ind w:right="360"/>
              <w:jc w:val="both"/>
              <w:rPr>
                <w:rFonts w:ascii="Arial" w:hAnsi="Arial" w:cs="Arial"/>
                <w:sz w:val="24"/>
                <w:szCs w:val="24"/>
              </w:rPr>
            </w:pPr>
            <w:r w:rsidRPr="00A32C34">
              <w:rPr>
                <w:rFonts w:ascii="Arial" w:hAnsi="Arial" w:cs="Arial"/>
                <w:sz w:val="24"/>
                <w:szCs w:val="24"/>
              </w:rPr>
              <w:t>Valor Unitário</w:t>
            </w:r>
          </w:p>
        </w:tc>
        <w:tc>
          <w:tcPr>
            <w:tcW w:w="4111" w:type="dxa"/>
          </w:tcPr>
          <w:p w:rsidR="00F37A0B" w:rsidRPr="00A32C34" w:rsidRDefault="00F37A0B" w:rsidP="00271F5F">
            <w:pPr>
              <w:pStyle w:val="Rodap"/>
              <w:ind w:right="360"/>
              <w:jc w:val="both"/>
              <w:rPr>
                <w:rFonts w:ascii="Arial" w:hAnsi="Arial" w:cs="Arial"/>
                <w:sz w:val="24"/>
                <w:szCs w:val="24"/>
              </w:rPr>
            </w:pPr>
            <w:r w:rsidRPr="00A32C34">
              <w:rPr>
                <w:rFonts w:ascii="Arial" w:hAnsi="Arial" w:cs="Arial"/>
                <w:sz w:val="24"/>
                <w:szCs w:val="24"/>
              </w:rPr>
              <w:t>Total Mensal</w:t>
            </w:r>
          </w:p>
        </w:tc>
      </w:tr>
      <w:tr w:rsidR="00A32C34" w:rsidRPr="00A32C34" w:rsidTr="00271F5F">
        <w:tc>
          <w:tcPr>
            <w:tcW w:w="2376"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 xml:space="preserve">Implantação, operação e manutenção de Internet Banda Larga de 400 Mbps de download e 40 Mbps de </w:t>
            </w:r>
            <w:proofErr w:type="gramStart"/>
            <w:r w:rsidRPr="00A32C34">
              <w:rPr>
                <w:rFonts w:ascii="Arial" w:hAnsi="Arial" w:cs="Arial"/>
                <w:sz w:val="24"/>
                <w:szCs w:val="24"/>
              </w:rPr>
              <w:t>Upload</w:t>
            </w:r>
            <w:proofErr w:type="gramEnd"/>
          </w:p>
        </w:tc>
        <w:tc>
          <w:tcPr>
            <w:tcW w:w="2268"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RB online</w:t>
            </w:r>
          </w:p>
        </w:tc>
        <w:tc>
          <w:tcPr>
            <w:tcW w:w="1134"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MÊS</w:t>
            </w:r>
          </w:p>
        </w:tc>
        <w:tc>
          <w:tcPr>
            <w:tcW w:w="1134"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12</w:t>
            </w:r>
          </w:p>
        </w:tc>
        <w:tc>
          <w:tcPr>
            <w:tcW w:w="1560"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550,00</w:t>
            </w:r>
          </w:p>
        </w:tc>
        <w:tc>
          <w:tcPr>
            <w:tcW w:w="4111"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6.600,00</w:t>
            </w:r>
          </w:p>
        </w:tc>
      </w:tr>
      <w:tr w:rsidR="00A32C34" w:rsidRPr="00A32C34" w:rsidTr="00271F5F">
        <w:tc>
          <w:tcPr>
            <w:tcW w:w="2376"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 xml:space="preserve">Implantação, operação e manutenção de Internet Banda Larga de 400 Mbps de download e 40 Mbps de </w:t>
            </w:r>
            <w:proofErr w:type="gramStart"/>
            <w:r w:rsidRPr="00A32C34">
              <w:rPr>
                <w:rFonts w:ascii="Arial" w:hAnsi="Arial" w:cs="Arial"/>
                <w:sz w:val="24"/>
                <w:szCs w:val="24"/>
              </w:rPr>
              <w:t>Upload</w:t>
            </w:r>
            <w:proofErr w:type="gramEnd"/>
          </w:p>
        </w:tc>
        <w:tc>
          <w:tcPr>
            <w:tcW w:w="2268"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Plena Telecom</w:t>
            </w:r>
          </w:p>
        </w:tc>
        <w:tc>
          <w:tcPr>
            <w:tcW w:w="1134" w:type="dxa"/>
          </w:tcPr>
          <w:p w:rsidR="00F37A0B" w:rsidRPr="00A32C34" w:rsidRDefault="00F37A0B" w:rsidP="00271F5F">
            <w:pPr>
              <w:rPr>
                <w:rFonts w:ascii="Arial" w:hAnsi="Arial" w:cs="Arial"/>
                <w:sz w:val="24"/>
                <w:szCs w:val="24"/>
              </w:rPr>
            </w:pPr>
            <w:r w:rsidRPr="00A32C34">
              <w:rPr>
                <w:rFonts w:ascii="Arial" w:hAnsi="Arial" w:cs="Arial"/>
                <w:sz w:val="24"/>
                <w:szCs w:val="24"/>
              </w:rPr>
              <w:t>MÊS</w:t>
            </w:r>
          </w:p>
        </w:tc>
        <w:tc>
          <w:tcPr>
            <w:tcW w:w="1134" w:type="dxa"/>
          </w:tcPr>
          <w:p w:rsidR="00F37A0B" w:rsidRPr="00A32C34" w:rsidRDefault="00F37A0B" w:rsidP="00271F5F">
            <w:pPr>
              <w:rPr>
                <w:rFonts w:ascii="Arial" w:hAnsi="Arial" w:cs="Arial"/>
                <w:sz w:val="24"/>
                <w:szCs w:val="24"/>
              </w:rPr>
            </w:pPr>
            <w:r w:rsidRPr="00A32C34">
              <w:rPr>
                <w:rFonts w:ascii="Arial" w:hAnsi="Arial" w:cs="Arial"/>
                <w:sz w:val="24"/>
                <w:szCs w:val="24"/>
              </w:rPr>
              <w:t>12</w:t>
            </w:r>
          </w:p>
        </w:tc>
        <w:tc>
          <w:tcPr>
            <w:tcW w:w="1560"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547,00</w:t>
            </w:r>
          </w:p>
        </w:tc>
        <w:tc>
          <w:tcPr>
            <w:tcW w:w="4111"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6.564,00</w:t>
            </w:r>
          </w:p>
        </w:tc>
      </w:tr>
      <w:tr w:rsidR="00F37A0B" w:rsidRPr="00A32C34" w:rsidTr="00271F5F">
        <w:tc>
          <w:tcPr>
            <w:tcW w:w="2376"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 xml:space="preserve">Implantação, operação e manutenção de Internet Banda Larga de 400 Mbps de download e 40 Mbps de </w:t>
            </w:r>
            <w:proofErr w:type="gramStart"/>
            <w:r w:rsidRPr="00A32C34">
              <w:rPr>
                <w:rFonts w:ascii="Arial" w:hAnsi="Arial" w:cs="Arial"/>
                <w:sz w:val="24"/>
                <w:szCs w:val="24"/>
              </w:rPr>
              <w:t>Upload</w:t>
            </w:r>
            <w:proofErr w:type="gramEnd"/>
          </w:p>
        </w:tc>
        <w:tc>
          <w:tcPr>
            <w:tcW w:w="2268"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Câmara Municipal de Governador Lindenberg</w:t>
            </w:r>
          </w:p>
        </w:tc>
        <w:tc>
          <w:tcPr>
            <w:tcW w:w="1134" w:type="dxa"/>
          </w:tcPr>
          <w:p w:rsidR="00F37A0B" w:rsidRPr="00A32C34" w:rsidRDefault="00F37A0B" w:rsidP="00271F5F">
            <w:pPr>
              <w:rPr>
                <w:rFonts w:ascii="Arial" w:hAnsi="Arial" w:cs="Arial"/>
                <w:sz w:val="24"/>
                <w:szCs w:val="24"/>
              </w:rPr>
            </w:pPr>
            <w:r w:rsidRPr="00A32C34">
              <w:rPr>
                <w:rFonts w:ascii="Arial" w:hAnsi="Arial" w:cs="Arial"/>
                <w:sz w:val="24"/>
                <w:szCs w:val="24"/>
              </w:rPr>
              <w:t>MÊS</w:t>
            </w:r>
          </w:p>
        </w:tc>
        <w:tc>
          <w:tcPr>
            <w:tcW w:w="1134" w:type="dxa"/>
          </w:tcPr>
          <w:p w:rsidR="00F37A0B" w:rsidRPr="00A32C34" w:rsidRDefault="00F37A0B" w:rsidP="00271F5F">
            <w:pPr>
              <w:rPr>
                <w:rFonts w:ascii="Arial" w:hAnsi="Arial" w:cs="Arial"/>
                <w:sz w:val="24"/>
                <w:szCs w:val="24"/>
              </w:rPr>
            </w:pPr>
            <w:r w:rsidRPr="00A32C34">
              <w:rPr>
                <w:rFonts w:ascii="Arial" w:hAnsi="Arial" w:cs="Arial"/>
                <w:sz w:val="24"/>
                <w:szCs w:val="24"/>
              </w:rPr>
              <w:t>12</w:t>
            </w:r>
          </w:p>
        </w:tc>
        <w:tc>
          <w:tcPr>
            <w:tcW w:w="1560"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490,00</w:t>
            </w:r>
          </w:p>
        </w:tc>
        <w:tc>
          <w:tcPr>
            <w:tcW w:w="4111" w:type="dxa"/>
          </w:tcPr>
          <w:p w:rsidR="00F37A0B" w:rsidRPr="00A32C34" w:rsidRDefault="00F37A0B" w:rsidP="00271F5F">
            <w:pPr>
              <w:pStyle w:val="Rodap"/>
              <w:ind w:right="360"/>
              <w:rPr>
                <w:rFonts w:ascii="Arial" w:hAnsi="Arial" w:cs="Arial"/>
                <w:sz w:val="24"/>
                <w:szCs w:val="24"/>
              </w:rPr>
            </w:pPr>
            <w:r w:rsidRPr="00A32C34">
              <w:rPr>
                <w:rFonts w:ascii="Arial" w:hAnsi="Arial" w:cs="Arial"/>
                <w:sz w:val="24"/>
                <w:szCs w:val="24"/>
              </w:rPr>
              <w:t>5.880,00</w:t>
            </w:r>
          </w:p>
        </w:tc>
      </w:tr>
    </w:tbl>
    <w:p w:rsidR="00F37A0B" w:rsidRPr="00A32C34" w:rsidRDefault="00F37A0B" w:rsidP="003B16F1">
      <w:pPr>
        <w:shd w:val="clear" w:color="auto" w:fill="FFFFFF"/>
        <w:spacing w:before="240"/>
        <w:jc w:val="both"/>
        <w:rPr>
          <w:rFonts w:ascii="Arial" w:hAnsi="Arial" w:cs="Arial"/>
          <w:b/>
          <w:bCs/>
          <w:sz w:val="24"/>
          <w:szCs w:val="24"/>
        </w:rPr>
      </w:pPr>
    </w:p>
    <w:p w:rsidR="00F37A0B" w:rsidRPr="00A32C34" w:rsidRDefault="00C5275A" w:rsidP="003B16F1">
      <w:pPr>
        <w:shd w:val="clear" w:color="auto" w:fill="FFFFFF"/>
        <w:spacing w:before="240"/>
        <w:jc w:val="both"/>
        <w:rPr>
          <w:rFonts w:ascii="Arial" w:hAnsi="Arial" w:cs="Arial"/>
          <w:sz w:val="24"/>
          <w:szCs w:val="24"/>
        </w:rPr>
      </w:pPr>
      <w:r w:rsidRPr="00A32C34">
        <w:rPr>
          <w:rFonts w:ascii="Arial" w:hAnsi="Arial" w:cs="Arial"/>
          <w:b/>
          <w:bCs/>
          <w:sz w:val="24"/>
          <w:szCs w:val="24"/>
        </w:rPr>
        <w:t xml:space="preserve">17.1. </w:t>
      </w:r>
      <w:r w:rsidR="00F37A0B" w:rsidRPr="00A32C34">
        <w:rPr>
          <w:rFonts w:ascii="Arial" w:hAnsi="Arial" w:cs="Arial"/>
          <w:sz w:val="24"/>
          <w:szCs w:val="24"/>
        </w:rPr>
        <w:t xml:space="preserve">O custo estimado total da contratação é de R$ 6.348,00 (seis mil trezentos e quarenta e oito reais), conforme demonstrado na planilha de custos unitários </w:t>
      </w:r>
      <w:r w:rsidR="00391820" w:rsidRPr="00A32C34">
        <w:rPr>
          <w:rFonts w:ascii="Arial" w:hAnsi="Arial" w:cs="Arial"/>
          <w:sz w:val="24"/>
          <w:szCs w:val="24"/>
        </w:rPr>
        <w:t>apresentada acima.</w:t>
      </w:r>
    </w:p>
    <w:p w:rsidR="00F37A0B" w:rsidRPr="00A32C34" w:rsidRDefault="0001450B" w:rsidP="003B16F1">
      <w:pPr>
        <w:shd w:val="clear" w:color="auto" w:fill="FFFFFF"/>
        <w:spacing w:before="240"/>
        <w:jc w:val="both"/>
        <w:rPr>
          <w:rFonts w:ascii="Arial" w:hAnsi="Arial" w:cs="Arial"/>
          <w:sz w:val="24"/>
          <w:szCs w:val="24"/>
        </w:rPr>
      </w:pPr>
      <w:r w:rsidRPr="00A32C34">
        <w:rPr>
          <w:rFonts w:ascii="Arial" w:hAnsi="Arial" w:cs="Arial"/>
          <w:b/>
          <w:sz w:val="24"/>
          <w:szCs w:val="24"/>
        </w:rPr>
        <w:lastRenderedPageBreak/>
        <w:t>17.2.</w:t>
      </w:r>
      <w:r w:rsidRPr="00A32C34">
        <w:rPr>
          <w:rFonts w:ascii="Arial" w:hAnsi="Arial" w:cs="Arial"/>
          <w:sz w:val="24"/>
          <w:szCs w:val="24"/>
        </w:rPr>
        <w:t xml:space="preserve"> </w:t>
      </w:r>
      <w:r w:rsidR="00F37A0B" w:rsidRPr="00A32C34">
        <w:rPr>
          <w:rFonts w:ascii="Arial" w:hAnsi="Arial" w:cs="Arial"/>
          <w:sz w:val="24"/>
          <w:szCs w:val="24"/>
        </w:rPr>
        <w:t>A estimativa de preços foi elaborada com base em pesquisa de mercado realizada junto a fornecedores do ramo de telecomunicações, bem como a partir de análise do contrato anterior. Dessa forma, adotou-se a média dos valores obtidos como referência, resultando no valor total estimado acima mencionado.</w:t>
      </w:r>
    </w:p>
    <w:p w:rsidR="00DE40CB" w:rsidRPr="00A32C34" w:rsidRDefault="00DE40CB" w:rsidP="003B16F1">
      <w:pPr>
        <w:shd w:val="clear" w:color="auto" w:fill="B4C6E7"/>
        <w:spacing w:before="240"/>
        <w:jc w:val="both"/>
        <w:rPr>
          <w:rFonts w:ascii="Arial" w:eastAsia="Times New Roman" w:hAnsi="Arial" w:cs="Arial"/>
          <w:b/>
          <w:sz w:val="24"/>
          <w:szCs w:val="24"/>
          <w:lang w:val="x-none" w:eastAsia="x-none"/>
        </w:rPr>
      </w:pPr>
      <w:bookmarkStart w:id="51" w:name="_Toc503791288"/>
      <w:r w:rsidRPr="00A32C34">
        <w:rPr>
          <w:rFonts w:ascii="Arial" w:eastAsia="Times New Roman" w:hAnsi="Arial" w:cs="Arial"/>
          <w:b/>
          <w:sz w:val="24"/>
          <w:szCs w:val="24"/>
          <w:lang w:val="x-none" w:eastAsia="x-none"/>
        </w:rPr>
        <w:t>18</w:t>
      </w:r>
      <w:r w:rsidRPr="00A32C34">
        <w:rPr>
          <w:rFonts w:ascii="Arial" w:eastAsia="Times New Roman" w:hAnsi="Arial" w:cs="Arial"/>
          <w:b/>
          <w:sz w:val="24"/>
          <w:szCs w:val="24"/>
          <w:lang w:eastAsia="x-none"/>
        </w:rPr>
        <w:t>.</w:t>
      </w:r>
      <w:r w:rsidRPr="00A32C34">
        <w:rPr>
          <w:rFonts w:ascii="Arial" w:eastAsia="Times New Roman" w:hAnsi="Arial" w:cs="Arial"/>
          <w:b/>
          <w:sz w:val="24"/>
          <w:szCs w:val="24"/>
          <w:lang w:val="x-none" w:eastAsia="x-none"/>
        </w:rPr>
        <w:t xml:space="preserve"> DO RESPONSÁVEL PELA ELABORAÇÃO</w:t>
      </w:r>
      <w:r w:rsidR="0083254A" w:rsidRPr="00A32C34">
        <w:rPr>
          <w:rFonts w:ascii="Arial" w:eastAsia="Times New Roman" w:hAnsi="Arial" w:cs="Arial"/>
          <w:b/>
          <w:sz w:val="24"/>
          <w:szCs w:val="24"/>
          <w:lang w:eastAsia="x-none"/>
        </w:rPr>
        <w:t xml:space="preserve"> E APROVAÇÃO</w:t>
      </w:r>
      <w:r w:rsidRPr="00A32C34">
        <w:rPr>
          <w:rFonts w:ascii="Arial" w:eastAsia="Times New Roman" w:hAnsi="Arial" w:cs="Arial"/>
          <w:b/>
          <w:sz w:val="24"/>
          <w:szCs w:val="24"/>
          <w:lang w:val="x-none" w:eastAsia="x-none"/>
        </w:rPr>
        <w:t xml:space="preserve"> DO TERMO DE REFERÊNCIA.</w:t>
      </w:r>
      <w:bookmarkEnd w:id="51"/>
    </w:p>
    <w:p w:rsidR="00DE40CB" w:rsidRPr="00A32C34" w:rsidRDefault="00DE40CB" w:rsidP="003B16F1">
      <w:pPr>
        <w:jc w:val="both"/>
        <w:rPr>
          <w:rFonts w:ascii="Arial" w:hAnsi="Arial" w:cs="Arial"/>
          <w:sz w:val="24"/>
          <w:szCs w:val="24"/>
        </w:rPr>
      </w:pPr>
      <w:r w:rsidRPr="00A32C34">
        <w:rPr>
          <w:rFonts w:ascii="Arial" w:hAnsi="Arial" w:cs="Arial"/>
          <w:b/>
          <w:bCs/>
          <w:sz w:val="24"/>
          <w:szCs w:val="24"/>
        </w:rPr>
        <w:t>18.1.</w:t>
      </w:r>
      <w:r w:rsidRPr="00A32C34">
        <w:rPr>
          <w:rFonts w:ascii="Arial" w:hAnsi="Arial" w:cs="Arial"/>
          <w:sz w:val="24"/>
          <w:szCs w:val="24"/>
        </w:rPr>
        <w:t xml:space="preserve"> As especificações técnicas, objetivos, justificativas e contornos da contratação foram elaborados pel</w:t>
      </w:r>
      <w:r w:rsidR="009C0DEC" w:rsidRPr="00A32C34">
        <w:rPr>
          <w:rFonts w:ascii="Arial" w:hAnsi="Arial" w:cs="Arial"/>
          <w:sz w:val="24"/>
          <w:szCs w:val="24"/>
        </w:rPr>
        <w:t>a</w:t>
      </w:r>
      <w:r w:rsidRPr="00A32C34">
        <w:rPr>
          <w:rFonts w:ascii="Arial" w:hAnsi="Arial" w:cs="Arial"/>
          <w:sz w:val="24"/>
          <w:szCs w:val="24"/>
        </w:rPr>
        <w:t xml:space="preserve"> </w:t>
      </w:r>
      <w:r w:rsidR="009C0DEC" w:rsidRPr="00A32C34">
        <w:rPr>
          <w:rFonts w:ascii="Arial" w:hAnsi="Arial" w:cs="Arial"/>
          <w:sz w:val="24"/>
          <w:szCs w:val="24"/>
        </w:rPr>
        <w:t xml:space="preserve">Diretoria Administrativa, cuja servidora é </w:t>
      </w:r>
      <w:r w:rsidR="00856013" w:rsidRPr="00A32C34">
        <w:rPr>
          <w:rFonts w:ascii="Arial" w:hAnsi="Arial" w:cs="Arial"/>
          <w:b/>
          <w:bCs/>
          <w:sz w:val="24"/>
          <w:szCs w:val="24"/>
        </w:rPr>
        <w:t xml:space="preserve">Amanda </w:t>
      </w:r>
      <w:proofErr w:type="spellStart"/>
      <w:r w:rsidR="00856013" w:rsidRPr="00A32C34">
        <w:rPr>
          <w:rFonts w:ascii="Arial" w:hAnsi="Arial" w:cs="Arial"/>
          <w:b/>
          <w:bCs/>
          <w:sz w:val="24"/>
          <w:szCs w:val="24"/>
        </w:rPr>
        <w:t>Alvina</w:t>
      </w:r>
      <w:proofErr w:type="spellEnd"/>
      <w:r w:rsidR="00856013" w:rsidRPr="00A32C34">
        <w:rPr>
          <w:rFonts w:ascii="Arial" w:hAnsi="Arial" w:cs="Arial"/>
          <w:b/>
          <w:bCs/>
          <w:sz w:val="24"/>
          <w:szCs w:val="24"/>
        </w:rPr>
        <w:t xml:space="preserve"> </w:t>
      </w:r>
      <w:proofErr w:type="spellStart"/>
      <w:r w:rsidR="00856013" w:rsidRPr="00A32C34">
        <w:rPr>
          <w:rFonts w:ascii="Arial" w:hAnsi="Arial" w:cs="Arial"/>
          <w:b/>
          <w:bCs/>
          <w:sz w:val="24"/>
          <w:szCs w:val="24"/>
        </w:rPr>
        <w:t>Schulthais</w:t>
      </w:r>
      <w:proofErr w:type="spellEnd"/>
      <w:r w:rsidRPr="00A32C34">
        <w:rPr>
          <w:rFonts w:ascii="Arial" w:hAnsi="Arial" w:cs="Arial"/>
          <w:sz w:val="24"/>
          <w:szCs w:val="24"/>
        </w:rPr>
        <w:t xml:space="preserve">, cujos esclarecimentos e informações poderão ser prestados através do e-mail </w:t>
      </w:r>
      <w:hyperlink r:id="rId15" w:history="1">
        <w:r w:rsidR="004E702C" w:rsidRPr="00A32C34">
          <w:rPr>
            <w:rStyle w:val="Hyperlink"/>
            <w:rFonts w:ascii="Arial" w:hAnsi="Arial" w:cs="Arial"/>
            <w:color w:val="auto"/>
            <w:sz w:val="24"/>
            <w:szCs w:val="24"/>
          </w:rPr>
          <w:t>diretoria@cmgl.es.gov.br</w:t>
        </w:r>
      </w:hyperlink>
      <w:r w:rsidRPr="00A32C34">
        <w:rPr>
          <w:rFonts w:ascii="Arial" w:hAnsi="Arial" w:cs="Arial"/>
          <w:sz w:val="24"/>
          <w:szCs w:val="24"/>
        </w:rPr>
        <w:t>;</w:t>
      </w:r>
    </w:p>
    <w:p w:rsidR="0083254A" w:rsidRPr="00A32C34" w:rsidRDefault="0083254A" w:rsidP="003B16F1">
      <w:pPr>
        <w:jc w:val="both"/>
        <w:rPr>
          <w:rFonts w:ascii="Arial" w:hAnsi="Arial" w:cs="Arial"/>
          <w:sz w:val="24"/>
          <w:szCs w:val="24"/>
        </w:rPr>
      </w:pPr>
      <w:r w:rsidRPr="00A32C34">
        <w:rPr>
          <w:rFonts w:ascii="Arial" w:hAnsi="Arial" w:cs="Arial"/>
          <w:sz w:val="24"/>
          <w:szCs w:val="24"/>
        </w:rPr>
        <w:t xml:space="preserve">18.2. O presente Termo de Referência foi analisado e </w:t>
      </w:r>
      <w:r w:rsidRPr="00A32C34">
        <w:rPr>
          <w:rFonts w:ascii="Arial" w:hAnsi="Arial" w:cs="Arial"/>
          <w:b/>
          <w:bCs/>
          <w:sz w:val="24"/>
          <w:szCs w:val="24"/>
        </w:rPr>
        <w:t>APROVADO</w:t>
      </w:r>
      <w:r w:rsidRPr="00A32C34">
        <w:rPr>
          <w:rFonts w:ascii="Arial" w:hAnsi="Arial" w:cs="Arial"/>
          <w:sz w:val="24"/>
          <w:szCs w:val="24"/>
        </w:rPr>
        <w:t xml:space="preserve"> pelo Senhor </w:t>
      </w:r>
      <w:r w:rsidRPr="00A32C34">
        <w:rPr>
          <w:rFonts w:ascii="Arial" w:hAnsi="Arial" w:cs="Arial"/>
          <w:b/>
          <w:bCs/>
          <w:sz w:val="24"/>
          <w:szCs w:val="24"/>
        </w:rPr>
        <w:t>José Carlos Finco Marianelli</w:t>
      </w:r>
      <w:r w:rsidRPr="00A32C34">
        <w:rPr>
          <w:rFonts w:ascii="Arial" w:hAnsi="Arial" w:cs="Arial"/>
          <w:sz w:val="24"/>
          <w:szCs w:val="24"/>
        </w:rPr>
        <w:t>, Presidente da Câmara Municipal de Governador Lindenberg</w:t>
      </w:r>
      <w:r w:rsidR="00E92661" w:rsidRPr="00A32C34">
        <w:rPr>
          <w:rFonts w:ascii="Arial" w:hAnsi="Arial" w:cs="Arial"/>
          <w:sz w:val="24"/>
          <w:szCs w:val="24"/>
        </w:rPr>
        <w:t>/ES</w:t>
      </w:r>
      <w:r w:rsidRPr="00A32C34">
        <w:rPr>
          <w:rFonts w:ascii="Arial" w:hAnsi="Arial" w:cs="Arial"/>
          <w:sz w:val="24"/>
          <w:szCs w:val="24"/>
        </w:rPr>
        <w:t>, por atender às necessidades da Administração e estar em conformidade com a legislação vigente, autorizando o regular prosseguimento do processo de contratação.</w:t>
      </w:r>
    </w:p>
    <w:p w:rsidR="00391820" w:rsidRPr="00A32C34" w:rsidRDefault="00391820" w:rsidP="003B16F1">
      <w:pPr>
        <w:jc w:val="both"/>
        <w:rPr>
          <w:rFonts w:ascii="Arial" w:hAnsi="Arial" w:cs="Arial"/>
          <w:sz w:val="24"/>
          <w:szCs w:val="24"/>
        </w:rPr>
      </w:pPr>
    </w:p>
    <w:p w:rsidR="00DE40CB" w:rsidRPr="00A32C34" w:rsidRDefault="00DE40CB" w:rsidP="003B16F1">
      <w:pPr>
        <w:spacing w:after="0"/>
        <w:jc w:val="right"/>
        <w:rPr>
          <w:rFonts w:ascii="Arial" w:hAnsi="Arial" w:cs="Arial"/>
          <w:sz w:val="24"/>
          <w:szCs w:val="24"/>
        </w:rPr>
      </w:pPr>
      <w:r w:rsidRPr="00A32C34">
        <w:rPr>
          <w:rFonts w:ascii="Arial" w:hAnsi="Arial" w:cs="Arial"/>
          <w:sz w:val="24"/>
          <w:szCs w:val="24"/>
        </w:rPr>
        <w:tab/>
        <w:t xml:space="preserve">Governador Lindenberg/ES, </w:t>
      </w:r>
      <w:r w:rsidR="00A32C34">
        <w:rPr>
          <w:rFonts w:ascii="Arial" w:hAnsi="Arial" w:cs="Arial"/>
          <w:sz w:val="24"/>
          <w:szCs w:val="24"/>
        </w:rPr>
        <w:t>24</w:t>
      </w:r>
      <w:r w:rsidRPr="00A32C34">
        <w:rPr>
          <w:rFonts w:ascii="Arial" w:hAnsi="Arial" w:cs="Arial"/>
          <w:sz w:val="24"/>
          <w:szCs w:val="24"/>
        </w:rPr>
        <w:t xml:space="preserve"> de </w:t>
      </w:r>
      <w:r w:rsidR="00A32C34" w:rsidRPr="00A32C34">
        <w:rPr>
          <w:rFonts w:ascii="Arial" w:hAnsi="Arial" w:cs="Arial"/>
          <w:sz w:val="24"/>
          <w:szCs w:val="24"/>
        </w:rPr>
        <w:t>abril</w:t>
      </w:r>
      <w:r w:rsidRPr="00A32C34">
        <w:rPr>
          <w:rFonts w:ascii="Arial" w:hAnsi="Arial" w:cs="Arial"/>
          <w:sz w:val="24"/>
          <w:szCs w:val="24"/>
        </w:rPr>
        <w:t xml:space="preserve"> de 202</w:t>
      </w:r>
      <w:r w:rsidR="00856013" w:rsidRPr="00A32C34">
        <w:rPr>
          <w:rFonts w:ascii="Arial" w:hAnsi="Arial" w:cs="Arial"/>
          <w:sz w:val="24"/>
          <w:szCs w:val="24"/>
        </w:rPr>
        <w:t>6</w:t>
      </w:r>
      <w:r w:rsidRPr="00A32C34">
        <w:rPr>
          <w:rFonts w:ascii="Arial" w:hAnsi="Arial" w:cs="Arial"/>
          <w:sz w:val="24"/>
          <w:szCs w:val="24"/>
        </w:rPr>
        <w:t>.</w:t>
      </w:r>
    </w:p>
    <w:p w:rsidR="0083254A" w:rsidRPr="00A32C34" w:rsidRDefault="0083254A" w:rsidP="003B16F1">
      <w:pPr>
        <w:spacing w:after="0"/>
        <w:jc w:val="right"/>
        <w:rPr>
          <w:rFonts w:ascii="Arial" w:hAnsi="Arial" w:cs="Arial"/>
          <w:sz w:val="24"/>
          <w:szCs w:val="24"/>
        </w:rPr>
      </w:pPr>
    </w:p>
    <w:p w:rsidR="00391820" w:rsidRPr="00A32C34" w:rsidRDefault="00391820" w:rsidP="003B16F1">
      <w:pPr>
        <w:spacing w:after="0"/>
        <w:jc w:val="right"/>
        <w:rPr>
          <w:rFonts w:ascii="Arial" w:hAnsi="Arial" w:cs="Arial"/>
          <w:sz w:val="24"/>
          <w:szCs w:val="24"/>
        </w:rPr>
      </w:pPr>
    </w:p>
    <w:p w:rsidR="00391820" w:rsidRPr="00A32C34" w:rsidRDefault="00391820" w:rsidP="003B16F1">
      <w:pPr>
        <w:spacing w:after="0"/>
        <w:jc w:val="right"/>
        <w:rPr>
          <w:rFonts w:ascii="Arial" w:hAnsi="Arial" w:cs="Arial"/>
          <w:sz w:val="24"/>
          <w:szCs w:val="24"/>
        </w:rPr>
      </w:pPr>
    </w:p>
    <w:p w:rsidR="00391820" w:rsidRPr="00A32C34" w:rsidRDefault="00391820" w:rsidP="003B16F1">
      <w:pPr>
        <w:spacing w:after="0"/>
        <w:jc w:val="right"/>
        <w:rPr>
          <w:rFonts w:ascii="Arial" w:hAnsi="Arial" w:cs="Arial"/>
          <w:sz w:val="24"/>
          <w:szCs w:val="24"/>
        </w:rPr>
      </w:pPr>
    </w:p>
    <w:p w:rsidR="00391820" w:rsidRPr="00A32C34" w:rsidRDefault="00391820" w:rsidP="003B16F1">
      <w:pPr>
        <w:spacing w:after="0"/>
        <w:jc w:val="right"/>
        <w:rPr>
          <w:rFonts w:ascii="Arial" w:hAnsi="Arial" w:cs="Arial"/>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32C34" w:rsidRPr="00A32C34" w:rsidTr="0083254A">
        <w:trPr>
          <w:jc w:val="center"/>
        </w:trPr>
        <w:tc>
          <w:tcPr>
            <w:tcW w:w="4531" w:type="dxa"/>
          </w:tcPr>
          <w:p w:rsidR="0083254A" w:rsidRPr="00A32C34" w:rsidRDefault="0083254A" w:rsidP="0083254A">
            <w:pPr>
              <w:pBdr>
                <w:bottom w:val="single" w:sz="12" w:space="1" w:color="auto"/>
              </w:pBdr>
              <w:spacing w:after="0"/>
              <w:jc w:val="center"/>
              <w:rPr>
                <w:rFonts w:ascii="Arial" w:hAnsi="Arial" w:cs="Arial"/>
                <w:b/>
                <w:bCs/>
                <w:sz w:val="24"/>
                <w:szCs w:val="24"/>
              </w:rPr>
            </w:pPr>
          </w:p>
          <w:p w:rsidR="0083254A" w:rsidRPr="00A32C34" w:rsidRDefault="0083254A" w:rsidP="0083254A">
            <w:pPr>
              <w:spacing w:after="0"/>
              <w:jc w:val="center"/>
              <w:rPr>
                <w:rFonts w:ascii="Arial" w:hAnsi="Arial" w:cs="Arial"/>
                <w:b/>
                <w:bCs/>
                <w:sz w:val="24"/>
                <w:szCs w:val="24"/>
              </w:rPr>
            </w:pPr>
            <w:r w:rsidRPr="00A32C34">
              <w:rPr>
                <w:rFonts w:ascii="Arial" w:hAnsi="Arial" w:cs="Arial"/>
                <w:b/>
                <w:bCs/>
                <w:sz w:val="24"/>
                <w:szCs w:val="24"/>
              </w:rPr>
              <w:t>Amanda Alvina Schulthais</w:t>
            </w:r>
          </w:p>
          <w:p w:rsidR="0083254A" w:rsidRPr="00A32C34" w:rsidRDefault="0083254A" w:rsidP="0083254A">
            <w:pPr>
              <w:spacing w:after="0"/>
              <w:jc w:val="center"/>
              <w:rPr>
                <w:rFonts w:ascii="Arial" w:hAnsi="Arial" w:cs="Arial"/>
                <w:sz w:val="24"/>
                <w:szCs w:val="24"/>
              </w:rPr>
            </w:pPr>
            <w:r w:rsidRPr="00A32C34">
              <w:rPr>
                <w:rFonts w:ascii="Arial" w:hAnsi="Arial" w:cs="Arial"/>
                <w:bCs/>
                <w:sz w:val="24"/>
                <w:szCs w:val="24"/>
              </w:rPr>
              <w:t>Diretor Administrativo</w:t>
            </w:r>
          </w:p>
        </w:tc>
        <w:tc>
          <w:tcPr>
            <w:tcW w:w="4531" w:type="dxa"/>
          </w:tcPr>
          <w:p w:rsidR="0083254A" w:rsidRPr="00A32C34" w:rsidRDefault="0083254A" w:rsidP="0083254A">
            <w:pPr>
              <w:pBdr>
                <w:bottom w:val="single" w:sz="12" w:space="1" w:color="auto"/>
              </w:pBdr>
              <w:spacing w:after="0"/>
              <w:jc w:val="right"/>
              <w:rPr>
                <w:rFonts w:ascii="Arial" w:hAnsi="Arial" w:cs="Arial"/>
                <w:b/>
                <w:bCs/>
                <w:sz w:val="24"/>
                <w:szCs w:val="24"/>
              </w:rPr>
            </w:pPr>
          </w:p>
          <w:p w:rsidR="0083254A" w:rsidRPr="00A32C34" w:rsidRDefault="0083254A" w:rsidP="0083254A">
            <w:pPr>
              <w:spacing w:after="0"/>
              <w:jc w:val="center"/>
              <w:rPr>
                <w:rFonts w:ascii="Arial" w:hAnsi="Arial" w:cs="Arial"/>
                <w:bCs/>
                <w:sz w:val="24"/>
                <w:szCs w:val="24"/>
              </w:rPr>
            </w:pPr>
            <w:r w:rsidRPr="00A32C34">
              <w:rPr>
                <w:rFonts w:ascii="Arial" w:hAnsi="Arial" w:cs="Arial"/>
                <w:b/>
                <w:bCs/>
                <w:sz w:val="24"/>
                <w:szCs w:val="24"/>
              </w:rPr>
              <w:t>José Carlos Finco Marianelli</w:t>
            </w:r>
          </w:p>
          <w:p w:rsidR="0083254A" w:rsidRPr="00A32C34" w:rsidRDefault="0083254A" w:rsidP="0083254A">
            <w:pPr>
              <w:spacing w:after="0"/>
              <w:jc w:val="center"/>
              <w:rPr>
                <w:rFonts w:ascii="Arial" w:hAnsi="Arial" w:cs="Arial"/>
                <w:sz w:val="24"/>
                <w:szCs w:val="24"/>
              </w:rPr>
            </w:pPr>
            <w:r w:rsidRPr="00A32C34">
              <w:rPr>
                <w:rFonts w:ascii="Arial" w:hAnsi="Arial" w:cs="Arial"/>
                <w:sz w:val="24"/>
                <w:szCs w:val="24"/>
              </w:rPr>
              <w:t>Presidente da Câmara Municipal de Governador Lindenberg</w:t>
            </w:r>
          </w:p>
          <w:p w:rsidR="008C1F61" w:rsidRPr="00A32C34" w:rsidRDefault="008C1F61" w:rsidP="0083254A">
            <w:pPr>
              <w:spacing w:after="0"/>
              <w:jc w:val="center"/>
              <w:rPr>
                <w:rFonts w:ascii="Arial" w:hAnsi="Arial" w:cs="Arial"/>
                <w:sz w:val="24"/>
                <w:szCs w:val="24"/>
              </w:rPr>
            </w:pPr>
          </w:p>
          <w:p w:rsidR="008C1F61" w:rsidRPr="00A32C34" w:rsidRDefault="008C1F61" w:rsidP="0083254A">
            <w:pPr>
              <w:spacing w:after="0"/>
              <w:jc w:val="center"/>
              <w:rPr>
                <w:rFonts w:ascii="Arial" w:hAnsi="Arial" w:cs="Arial"/>
                <w:sz w:val="24"/>
                <w:szCs w:val="24"/>
              </w:rPr>
            </w:pPr>
          </w:p>
          <w:p w:rsidR="008C1F61" w:rsidRPr="00A32C34" w:rsidRDefault="008C1F61" w:rsidP="0083254A">
            <w:pPr>
              <w:spacing w:after="0"/>
              <w:jc w:val="center"/>
              <w:rPr>
                <w:rFonts w:ascii="Arial" w:hAnsi="Arial" w:cs="Arial"/>
                <w:sz w:val="24"/>
                <w:szCs w:val="24"/>
              </w:rPr>
            </w:pPr>
          </w:p>
          <w:p w:rsidR="00A32C34" w:rsidRPr="00A32C34" w:rsidRDefault="00A32C34" w:rsidP="0083254A">
            <w:pPr>
              <w:spacing w:after="0"/>
              <w:jc w:val="center"/>
              <w:rPr>
                <w:rFonts w:ascii="Arial" w:hAnsi="Arial" w:cs="Arial"/>
                <w:sz w:val="24"/>
                <w:szCs w:val="24"/>
              </w:rPr>
            </w:pPr>
          </w:p>
          <w:p w:rsidR="00A32C34" w:rsidRPr="00A32C34" w:rsidRDefault="00A32C34" w:rsidP="0083254A">
            <w:pPr>
              <w:spacing w:after="0"/>
              <w:jc w:val="center"/>
              <w:rPr>
                <w:rFonts w:ascii="Arial" w:hAnsi="Arial" w:cs="Arial"/>
                <w:sz w:val="24"/>
                <w:szCs w:val="24"/>
              </w:rPr>
            </w:pPr>
          </w:p>
          <w:p w:rsidR="00A32C34" w:rsidRPr="00A32C34" w:rsidRDefault="00A32C34" w:rsidP="0083254A">
            <w:pPr>
              <w:spacing w:after="0"/>
              <w:jc w:val="center"/>
              <w:rPr>
                <w:rFonts w:ascii="Arial" w:hAnsi="Arial" w:cs="Arial"/>
                <w:sz w:val="24"/>
                <w:szCs w:val="24"/>
              </w:rPr>
            </w:pPr>
          </w:p>
          <w:p w:rsidR="00A32C34" w:rsidRPr="00A32C34" w:rsidRDefault="00A32C34" w:rsidP="0083254A">
            <w:pPr>
              <w:spacing w:after="0"/>
              <w:jc w:val="center"/>
              <w:rPr>
                <w:rFonts w:ascii="Arial" w:hAnsi="Arial" w:cs="Arial"/>
                <w:sz w:val="24"/>
                <w:szCs w:val="24"/>
              </w:rPr>
            </w:pPr>
            <w:bookmarkStart w:id="52" w:name="_GoBack"/>
            <w:bookmarkEnd w:id="52"/>
          </w:p>
          <w:p w:rsidR="00391820" w:rsidRPr="00A32C34" w:rsidRDefault="00391820" w:rsidP="0083254A">
            <w:pPr>
              <w:spacing w:after="0"/>
              <w:jc w:val="center"/>
              <w:rPr>
                <w:rFonts w:ascii="Arial" w:hAnsi="Arial" w:cs="Arial"/>
                <w:sz w:val="24"/>
                <w:szCs w:val="24"/>
              </w:rPr>
            </w:pPr>
          </w:p>
          <w:p w:rsidR="00391820" w:rsidRPr="00A32C34" w:rsidRDefault="00391820" w:rsidP="0083254A">
            <w:pPr>
              <w:spacing w:after="0"/>
              <w:jc w:val="center"/>
              <w:rPr>
                <w:rFonts w:ascii="Arial" w:hAnsi="Arial" w:cs="Arial"/>
                <w:sz w:val="24"/>
                <w:szCs w:val="24"/>
              </w:rPr>
            </w:pPr>
          </w:p>
          <w:p w:rsidR="00391820" w:rsidRPr="00A32C34" w:rsidRDefault="00391820" w:rsidP="0083254A">
            <w:pPr>
              <w:spacing w:after="0"/>
              <w:jc w:val="center"/>
              <w:rPr>
                <w:rFonts w:ascii="Arial" w:hAnsi="Arial" w:cs="Arial"/>
                <w:sz w:val="24"/>
                <w:szCs w:val="24"/>
              </w:rPr>
            </w:pPr>
          </w:p>
        </w:tc>
      </w:tr>
    </w:tbl>
    <w:p w:rsidR="00DE40CB" w:rsidRPr="00A32C34" w:rsidRDefault="00DE40CB" w:rsidP="003B16F1">
      <w:pPr>
        <w:shd w:val="clear" w:color="auto" w:fill="8EAADB"/>
        <w:spacing w:before="240"/>
        <w:jc w:val="both"/>
        <w:rPr>
          <w:rFonts w:ascii="Arial" w:eastAsia="Times New Roman" w:hAnsi="Arial" w:cs="Arial"/>
          <w:b/>
          <w:sz w:val="24"/>
          <w:szCs w:val="24"/>
          <w:lang w:val="x-none" w:eastAsia="x-none"/>
        </w:rPr>
      </w:pPr>
      <w:r w:rsidRPr="00A32C34">
        <w:rPr>
          <w:rFonts w:ascii="Arial" w:eastAsia="Times New Roman" w:hAnsi="Arial" w:cs="Arial"/>
          <w:b/>
          <w:sz w:val="24"/>
          <w:szCs w:val="24"/>
          <w:lang w:val="x-none" w:eastAsia="x-none"/>
        </w:rPr>
        <w:lastRenderedPageBreak/>
        <w:t>1</w:t>
      </w:r>
      <w:r w:rsidR="00CD2DEA" w:rsidRPr="00A32C34">
        <w:rPr>
          <w:rFonts w:ascii="Arial" w:eastAsia="Times New Roman" w:hAnsi="Arial" w:cs="Arial"/>
          <w:b/>
          <w:sz w:val="24"/>
          <w:szCs w:val="24"/>
          <w:lang w:val="x-none" w:eastAsia="x-none"/>
        </w:rPr>
        <w:t>9</w:t>
      </w:r>
      <w:r w:rsidRPr="00A32C34">
        <w:rPr>
          <w:rFonts w:ascii="Arial" w:eastAsia="Times New Roman" w:hAnsi="Arial" w:cs="Arial"/>
          <w:b/>
          <w:sz w:val="24"/>
          <w:szCs w:val="24"/>
          <w:lang w:val="x-none" w:eastAsia="x-none"/>
        </w:rPr>
        <w:t xml:space="preserve">. ANEXO - DA QUANTIDADE, ESPECIFICAÇÕES DA </w:t>
      </w:r>
      <w:r w:rsidRPr="00A32C34">
        <w:rPr>
          <w:rFonts w:ascii="Arial" w:eastAsia="Times New Roman" w:hAnsi="Arial" w:cs="Arial"/>
          <w:b/>
          <w:sz w:val="24"/>
          <w:szCs w:val="24"/>
          <w:lang w:eastAsia="x-none"/>
        </w:rPr>
        <w:t>CONTRATAÇÃO (Art. 40, §1º, inci</w:t>
      </w:r>
      <w:r w:rsidR="00F37A0B" w:rsidRPr="00A32C34">
        <w:rPr>
          <w:rFonts w:ascii="Arial" w:eastAsia="Times New Roman" w:hAnsi="Arial" w:cs="Arial"/>
          <w:b/>
          <w:sz w:val="24"/>
          <w:szCs w:val="24"/>
          <w:lang w:eastAsia="x-none"/>
        </w:rPr>
        <w:t>so ‘I’ da Lei Federal 14.133/20</w:t>
      </w:r>
      <w:r w:rsidRPr="00A32C34">
        <w:rPr>
          <w:rFonts w:ascii="Arial" w:eastAsia="Times New Roman" w:hAnsi="Arial" w:cs="Arial"/>
          <w:b/>
          <w:sz w:val="24"/>
          <w:szCs w:val="24"/>
          <w:lang w:eastAsia="x-none"/>
        </w:rPr>
        <w:t>1</w:t>
      </w:r>
      <w:proofErr w:type="gramStart"/>
      <w:r w:rsidRPr="00A32C34">
        <w:rPr>
          <w:rFonts w:ascii="Arial" w:eastAsia="Times New Roman" w:hAnsi="Arial" w:cs="Arial"/>
          <w:b/>
          <w:sz w:val="24"/>
          <w:szCs w:val="24"/>
          <w:lang w:eastAsia="x-none"/>
        </w:rPr>
        <w:t>)</w:t>
      </w:r>
      <w:proofErr w:type="gramEnd"/>
    </w:p>
    <w:tbl>
      <w:tblPr>
        <w:tblpPr w:leftFromText="141" w:rightFromText="141" w:vertAnchor="text" w:horzAnchor="margin" w:tblpXSpec="center" w:tblpY="734"/>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0"/>
        <w:gridCol w:w="690"/>
        <w:gridCol w:w="829"/>
        <w:gridCol w:w="7042"/>
      </w:tblGrid>
      <w:tr w:rsidR="00A32C34" w:rsidRPr="00A32C34" w:rsidTr="00F37A0B">
        <w:trPr>
          <w:trHeight w:val="544"/>
        </w:trPr>
        <w:tc>
          <w:tcPr>
            <w:tcW w:w="830" w:type="dxa"/>
          </w:tcPr>
          <w:bookmarkEnd w:id="33"/>
          <w:bookmarkEnd w:id="34"/>
          <w:bookmarkEnd w:id="35"/>
          <w:p w:rsidR="00F37A0B" w:rsidRPr="00A32C34" w:rsidRDefault="00F37A0B" w:rsidP="00F37A0B">
            <w:pPr>
              <w:jc w:val="center"/>
              <w:rPr>
                <w:rFonts w:ascii="Segoe UI" w:hAnsi="Segoe UI" w:cs="Segoe UI"/>
                <w:b/>
              </w:rPr>
            </w:pPr>
            <w:r w:rsidRPr="00A32C34">
              <w:rPr>
                <w:rFonts w:ascii="Segoe UI" w:hAnsi="Segoe UI" w:cs="Segoe UI"/>
                <w:b/>
              </w:rPr>
              <w:t>Item</w:t>
            </w:r>
          </w:p>
        </w:tc>
        <w:tc>
          <w:tcPr>
            <w:tcW w:w="690" w:type="dxa"/>
          </w:tcPr>
          <w:p w:rsidR="00F37A0B" w:rsidRPr="00A32C34" w:rsidRDefault="00F37A0B" w:rsidP="00F37A0B">
            <w:pPr>
              <w:jc w:val="center"/>
              <w:rPr>
                <w:rFonts w:ascii="Segoe UI" w:hAnsi="Segoe UI" w:cs="Segoe UI"/>
                <w:b/>
              </w:rPr>
            </w:pPr>
            <w:proofErr w:type="spellStart"/>
            <w:r w:rsidRPr="00A32C34">
              <w:rPr>
                <w:rFonts w:ascii="Segoe UI" w:hAnsi="Segoe UI" w:cs="Segoe UI"/>
                <w:b/>
              </w:rPr>
              <w:t>Qtd</w:t>
            </w:r>
            <w:proofErr w:type="spellEnd"/>
          </w:p>
        </w:tc>
        <w:tc>
          <w:tcPr>
            <w:tcW w:w="829" w:type="dxa"/>
          </w:tcPr>
          <w:p w:rsidR="00F37A0B" w:rsidRPr="00A32C34" w:rsidRDefault="00F37A0B" w:rsidP="00F37A0B">
            <w:pPr>
              <w:jc w:val="center"/>
              <w:rPr>
                <w:rFonts w:ascii="Segoe UI" w:hAnsi="Segoe UI" w:cs="Segoe UI"/>
                <w:b/>
              </w:rPr>
            </w:pPr>
            <w:proofErr w:type="spellStart"/>
            <w:r w:rsidRPr="00A32C34">
              <w:rPr>
                <w:rFonts w:ascii="Segoe UI" w:hAnsi="Segoe UI" w:cs="Segoe UI"/>
                <w:b/>
              </w:rPr>
              <w:t>Und</w:t>
            </w:r>
            <w:proofErr w:type="spellEnd"/>
          </w:p>
        </w:tc>
        <w:tc>
          <w:tcPr>
            <w:tcW w:w="7042" w:type="dxa"/>
          </w:tcPr>
          <w:p w:rsidR="00F37A0B" w:rsidRPr="00A32C34" w:rsidRDefault="00F37A0B" w:rsidP="00F37A0B">
            <w:pPr>
              <w:jc w:val="center"/>
              <w:rPr>
                <w:rFonts w:ascii="Segoe UI" w:hAnsi="Segoe UI" w:cs="Segoe UI"/>
                <w:b/>
              </w:rPr>
            </w:pPr>
            <w:r w:rsidRPr="00A32C34">
              <w:rPr>
                <w:rFonts w:ascii="Segoe UI" w:hAnsi="Segoe UI" w:cs="Segoe UI"/>
                <w:b/>
              </w:rPr>
              <w:t>Descrição</w:t>
            </w:r>
          </w:p>
        </w:tc>
      </w:tr>
      <w:tr w:rsidR="00A32C34" w:rsidRPr="00A32C34" w:rsidTr="00F37A0B">
        <w:trPr>
          <w:trHeight w:val="557"/>
        </w:trPr>
        <w:tc>
          <w:tcPr>
            <w:tcW w:w="830" w:type="dxa"/>
          </w:tcPr>
          <w:p w:rsidR="00F37A0B" w:rsidRPr="00A32C34" w:rsidRDefault="00F37A0B" w:rsidP="00F37A0B">
            <w:pPr>
              <w:jc w:val="center"/>
              <w:rPr>
                <w:rFonts w:ascii="Segoe UI" w:hAnsi="Segoe UI" w:cs="Segoe UI"/>
              </w:rPr>
            </w:pPr>
            <w:r w:rsidRPr="00A32C34">
              <w:rPr>
                <w:rFonts w:ascii="Segoe UI" w:hAnsi="Segoe UI" w:cs="Segoe UI"/>
              </w:rPr>
              <w:t>01</w:t>
            </w:r>
          </w:p>
        </w:tc>
        <w:tc>
          <w:tcPr>
            <w:tcW w:w="690" w:type="dxa"/>
          </w:tcPr>
          <w:p w:rsidR="00F37A0B" w:rsidRPr="00A32C34" w:rsidRDefault="00F37A0B" w:rsidP="00F37A0B">
            <w:pPr>
              <w:rPr>
                <w:rFonts w:ascii="Segoe UI" w:hAnsi="Segoe UI" w:cs="Segoe UI"/>
              </w:rPr>
            </w:pPr>
            <w:r w:rsidRPr="00A32C34">
              <w:rPr>
                <w:rFonts w:ascii="Segoe UI" w:hAnsi="Segoe UI" w:cs="Segoe UI"/>
              </w:rPr>
              <w:t>Mês</w:t>
            </w:r>
          </w:p>
        </w:tc>
        <w:tc>
          <w:tcPr>
            <w:tcW w:w="829" w:type="dxa"/>
          </w:tcPr>
          <w:p w:rsidR="00F37A0B" w:rsidRPr="00A32C34" w:rsidRDefault="00F37A0B" w:rsidP="00F37A0B">
            <w:pPr>
              <w:rPr>
                <w:rFonts w:ascii="Segoe UI" w:hAnsi="Segoe UI" w:cs="Segoe UI"/>
              </w:rPr>
            </w:pPr>
            <w:r w:rsidRPr="00A32C34">
              <w:rPr>
                <w:rFonts w:ascii="Segoe UI" w:hAnsi="Segoe UI" w:cs="Segoe UI"/>
              </w:rPr>
              <w:t>12</w:t>
            </w:r>
          </w:p>
        </w:tc>
        <w:tc>
          <w:tcPr>
            <w:tcW w:w="7042" w:type="dxa"/>
          </w:tcPr>
          <w:p w:rsidR="00F37A0B" w:rsidRPr="00A32C34" w:rsidRDefault="00F37A0B" w:rsidP="00F37A0B">
            <w:pPr>
              <w:autoSpaceDE w:val="0"/>
              <w:autoSpaceDN w:val="0"/>
              <w:adjustRightInd w:val="0"/>
              <w:rPr>
                <w:rFonts w:ascii="Segoe UI" w:hAnsi="Segoe UI" w:cs="Segoe UI"/>
                <w:sz w:val="20"/>
                <w:szCs w:val="20"/>
              </w:rPr>
            </w:pPr>
            <w:r w:rsidRPr="00A32C34">
              <w:rPr>
                <w:rStyle w:val="markedcontent"/>
                <w:rFonts w:ascii="Segoe UI" w:hAnsi="Segoe UI" w:cs="Segoe UI"/>
              </w:rPr>
              <w:t xml:space="preserve">Internet banda larga, 400 MBPS de </w:t>
            </w:r>
            <w:proofErr w:type="spellStart"/>
            <w:r w:rsidRPr="00A32C34">
              <w:rPr>
                <w:rStyle w:val="markedcontent"/>
                <w:rFonts w:ascii="Segoe UI" w:hAnsi="Segoe UI" w:cs="Segoe UI"/>
              </w:rPr>
              <w:t>dowload</w:t>
            </w:r>
            <w:proofErr w:type="spellEnd"/>
            <w:r w:rsidRPr="00A32C34">
              <w:rPr>
                <w:rStyle w:val="markedcontent"/>
                <w:rFonts w:ascii="Segoe UI" w:hAnsi="Segoe UI" w:cs="Segoe UI"/>
              </w:rPr>
              <w:t xml:space="preserve"> e 40 MBPS de upload.</w:t>
            </w:r>
          </w:p>
        </w:tc>
      </w:tr>
    </w:tbl>
    <w:p w:rsidR="00DE40CB" w:rsidRPr="00A32C34" w:rsidRDefault="00DE40CB" w:rsidP="003B16F1">
      <w:pPr>
        <w:spacing w:before="240"/>
        <w:jc w:val="both"/>
        <w:rPr>
          <w:rFonts w:ascii="Arial" w:hAnsi="Arial" w:cs="Arial"/>
          <w:sz w:val="24"/>
          <w:szCs w:val="24"/>
        </w:rPr>
      </w:pPr>
    </w:p>
    <w:sectPr w:rsidR="00DE40CB" w:rsidRPr="00A32C34" w:rsidSect="003246EC">
      <w:headerReference w:type="default" r:id="rId16"/>
      <w:footerReference w:type="default" r:id="rId17"/>
      <w:pgSz w:w="11906" w:h="16838"/>
      <w:pgMar w:top="1985" w:right="1133" w:bottom="1702"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28D" w:rsidRDefault="0050628D" w:rsidP="00AE5AA7">
      <w:pPr>
        <w:spacing w:after="0" w:line="240" w:lineRule="auto"/>
      </w:pPr>
      <w:r>
        <w:separator/>
      </w:r>
    </w:p>
  </w:endnote>
  <w:endnote w:type="continuationSeparator" w:id="0">
    <w:p w:rsidR="0050628D" w:rsidRDefault="0050628D" w:rsidP="00AE5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Microsoft YaHei Light">
    <w:panose1 w:val="020B0502040204020203"/>
    <w:charset w:val="86"/>
    <w:family w:val="swiss"/>
    <w:pitch w:val="variable"/>
    <w:sig w:usb0="80000287" w:usb1="2ACF001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AA7" w:rsidRDefault="008C1F61" w:rsidP="00AE5AA7">
    <w:pPr>
      <w:spacing w:after="0" w:line="257" w:lineRule="exact"/>
      <w:ind w:left="82"/>
      <w:jc w:val="center"/>
      <w:rPr>
        <w:rFonts w:ascii="Microsoft YaHei Light"/>
        <w:sz w:val="16"/>
      </w:rPr>
    </w:pPr>
    <w:r>
      <w:rPr>
        <w:rFonts w:ascii="Microsoft YaHei Light"/>
        <w:color w:val="006FC0"/>
        <w:sz w:val="16"/>
      </w:rPr>
      <w:t>Contato: 27 3183</w:t>
    </w:r>
    <w:r w:rsidR="00C25477">
      <w:rPr>
        <w:rFonts w:ascii="Microsoft YaHei Light"/>
        <w:color w:val="006FC0"/>
        <w:sz w:val="16"/>
      </w:rPr>
      <w:t>-</w:t>
    </w:r>
    <w:r>
      <w:rPr>
        <w:rFonts w:ascii="Microsoft YaHei Light"/>
        <w:color w:val="006FC0"/>
        <w:sz w:val="16"/>
      </w:rPr>
      <w:t>1604</w:t>
    </w:r>
    <w:r w:rsidR="00AE5AA7">
      <w:rPr>
        <w:rFonts w:ascii="Microsoft YaHei Light"/>
        <w:color w:val="006FC0"/>
        <w:spacing w:val="44"/>
        <w:sz w:val="16"/>
      </w:rPr>
      <w:t xml:space="preserve"> |</w:t>
    </w:r>
    <w:r w:rsidR="00AE5AA7">
      <w:rPr>
        <w:rFonts w:ascii="Microsoft YaHei Light"/>
        <w:color w:val="006FC0"/>
        <w:spacing w:val="46"/>
        <w:sz w:val="16"/>
      </w:rPr>
      <w:t xml:space="preserve"> E-mail</w:t>
    </w:r>
    <w:r w:rsidR="00AE5AA7">
      <w:rPr>
        <w:rFonts w:ascii="Microsoft YaHei Light"/>
        <w:color w:val="006FC0"/>
        <w:sz w:val="16"/>
      </w:rPr>
      <w:t>:</w:t>
    </w:r>
    <w:r w:rsidR="00AE5AA7">
      <w:rPr>
        <w:rFonts w:ascii="Microsoft YaHei Light"/>
        <w:color w:val="006FC0"/>
        <w:spacing w:val="-2"/>
        <w:sz w:val="16"/>
      </w:rPr>
      <w:t xml:space="preserve"> </w:t>
    </w:r>
    <w:hyperlink r:id="rId1">
      <w:r w:rsidR="00AE5AA7">
        <w:rPr>
          <w:rFonts w:ascii="Microsoft YaHei Light"/>
          <w:color w:val="006FC0"/>
          <w:sz w:val="16"/>
        </w:rPr>
        <w:t>cmgl@cmgl.es.gov.br</w:t>
      </w:r>
    </w:hyperlink>
    <w:r w:rsidR="00AE5AA7">
      <w:rPr>
        <w:rFonts w:ascii="Microsoft YaHei Light"/>
        <w:color w:val="006FC0"/>
        <w:spacing w:val="46"/>
        <w:sz w:val="16"/>
      </w:rPr>
      <w:t xml:space="preserve">  </w:t>
    </w:r>
    <w:r w:rsidR="00AE5AA7">
      <w:rPr>
        <w:rFonts w:ascii="Microsoft YaHei Light"/>
        <w:color w:val="006FC0"/>
        <w:sz w:val="16"/>
      </w:rPr>
      <w:t>|</w:t>
    </w:r>
    <w:r w:rsidR="00AE5AA7">
      <w:rPr>
        <w:rFonts w:ascii="Microsoft YaHei Light"/>
        <w:color w:val="006FC0"/>
        <w:spacing w:val="45"/>
        <w:sz w:val="16"/>
      </w:rPr>
      <w:t xml:space="preserve">  </w:t>
    </w:r>
    <w:r w:rsidR="00AE5AA7">
      <w:rPr>
        <w:rFonts w:ascii="Microsoft YaHei Light"/>
        <w:color w:val="006FC0"/>
        <w:sz w:val="16"/>
      </w:rPr>
      <w:t>Site:</w:t>
    </w:r>
    <w:r w:rsidR="00AE5AA7">
      <w:rPr>
        <w:rFonts w:ascii="Microsoft YaHei Light"/>
        <w:color w:val="006FC0"/>
        <w:spacing w:val="-4"/>
        <w:sz w:val="16"/>
      </w:rPr>
      <w:t xml:space="preserve"> </w:t>
    </w:r>
    <w:hyperlink r:id="rId2">
      <w:r w:rsidR="00AE5AA7">
        <w:rPr>
          <w:rFonts w:ascii="Microsoft YaHei Light"/>
          <w:color w:val="006FC0"/>
          <w:spacing w:val="-2"/>
          <w:sz w:val="16"/>
        </w:rPr>
        <w:t>www.cmgl.es.gov.br</w:t>
      </w:r>
    </w:hyperlink>
  </w:p>
  <w:p w:rsidR="00AE5AA7" w:rsidRDefault="00AE5AA7" w:rsidP="00AE5AA7">
    <w:pPr>
      <w:spacing w:line="278" w:lineRule="exact"/>
      <w:ind w:left="20"/>
      <w:jc w:val="center"/>
      <w:rPr>
        <w:rFonts w:ascii="Microsoft YaHei Light" w:hAnsi="Microsoft YaHei Light"/>
        <w:color w:val="006FC0"/>
        <w:spacing w:val="-5"/>
        <w:sz w:val="18"/>
      </w:rPr>
    </w:pPr>
    <w:r>
      <w:rPr>
        <w:rFonts w:ascii="Microsoft YaHei Light" w:hAnsi="Microsoft YaHei Light"/>
        <w:color w:val="006FC0"/>
        <w:sz w:val="18"/>
      </w:rPr>
      <w:t>Rodovia</w:t>
    </w:r>
    <w:r>
      <w:rPr>
        <w:rFonts w:ascii="Microsoft YaHei Light" w:hAnsi="Microsoft YaHei Light"/>
        <w:color w:val="006FC0"/>
        <w:spacing w:val="-5"/>
        <w:sz w:val="18"/>
      </w:rPr>
      <w:t xml:space="preserve"> </w:t>
    </w:r>
    <w:r>
      <w:rPr>
        <w:rFonts w:ascii="Microsoft YaHei Light" w:hAnsi="Microsoft YaHei Light"/>
        <w:color w:val="006FC0"/>
        <w:sz w:val="18"/>
      </w:rPr>
      <w:t>Dário</w:t>
    </w:r>
    <w:r>
      <w:rPr>
        <w:rFonts w:ascii="Microsoft YaHei Light" w:hAnsi="Microsoft YaHei Light"/>
        <w:color w:val="006FC0"/>
        <w:spacing w:val="-4"/>
        <w:sz w:val="18"/>
      </w:rPr>
      <w:t xml:space="preserve"> </w:t>
    </w:r>
    <w:r>
      <w:rPr>
        <w:rFonts w:ascii="Microsoft YaHei Light" w:hAnsi="Microsoft YaHei Light"/>
        <w:color w:val="006FC0"/>
        <w:sz w:val="18"/>
      </w:rPr>
      <w:t>Salvador,</w:t>
    </w:r>
    <w:r>
      <w:rPr>
        <w:rFonts w:ascii="Microsoft YaHei Light" w:hAnsi="Microsoft YaHei Light"/>
        <w:color w:val="006FC0"/>
        <w:spacing w:val="-4"/>
        <w:sz w:val="18"/>
      </w:rPr>
      <w:t xml:space="preserve"> </w:t>
    </w:r>
    <w:r>
      <w:rPr>
        <w:rFonts w:ascii="Microsoft YaHei Light" w:hAnsi="Microsoft YaHei Light"/>
        <w:color w:val="006FC0"/>
        <w:sz w:val="18"/>
      </w:rPr>
      <w:t>s</w:t>
    </w:r>
    <w:r>
      <w:rPr>
        <w:rFonts w:ascii="Microsoft YaHei Light" w:hAnsi="Microsoft YaHei Light"/>
        <w:color w:val="006FC0"/>
        <w:spacing w:val="-4"/>
        <w:sz w:val="18"/>
      </w:rPr>
      <w:t xml:space="preserve"> </w:t>
    </w:r>
    <w:r>
      <w:rPr>
        <w:rFonts w:ascii="Microsoft YaHei Light" w:hAnsi="Microsoft YaHei Light"/>
        <w:color w:val="006FC0"/>
        <w:sz w:val="18"/>
      </w:rPr>
      <w:t>n,</w:t>
    </w:r>
    <w:r>
      <w:rPr>
        <w:rFonts w:ascii="Microsoft YaHei Light" w:hAnsi="Microsoft YaHei Light"/>
        <w:color w:val="006FC0"/>
        <w:spacing w:val="-2"/>
        <w:sz w:val="18"/>
      </w:rPr>
      <w:t xml:space="preserve"> </w:t>
    </w:r>
    <w:r>
      <w:rPr>
        <w:rFonts w:ascii="Microsoft YaHei Light" w:hAnsi="Microsoft YaHei Light"/>
        <w:color w:val="006FC0"/>
        <w:sz w:val="18"/>
      </w:rPr>
      <w:t>centro,</w:t>
    </w:r>
    <w:r>
      <w:rPr>
        <w:rFonts w:ascii="Microsoft YaHei Light" w:hAnsi="Microsoft YaHei Light"/>
        <w:color w:val="006FC0"/>
        <w:spacing w:val="-4"/>
        <w:sz w:val="18"/>
      </w:rPr>
      <w:t xml:space="preserve"> </w:t>
    </w:r>
    <w:r>
      <w:rPr>
        <w:rFonts w:ascii="Microsoft YaHei Light" w:hAnsi="Microsoft YaHei Light"/>
        <w:color w:val="006FC0"/>
        <w:sz w:val="18"/>
      </w:rPr>
      <w:t>Governador</w:t>
    </w:r>
    <w:r>
      <w:rPr>
        <w:rFonts w:ascii="Microsoft YaHei Light" w:hAnsi="Microsoft YaHei Light"/>
        <w:color w:val="006FC0"/>
        <w:spacing w:val="-2"/>
        <w:sz w:val="18"/>
      </w:rPr>
      <w:t xml:space="preserve"> </w:t>
    </w:r>
    <w:r>
      <w:rPr>
        <w:rFonts w:ascii="Microsoft YaHei Light" w:hAnsi="Microsoft YaHei Light"/>
        <w:color w:val="006FC0"/>
        <w:sz w:val="18"/>
      </w:rPr>
      <w:t>Lindenberg/ES,</w:t>
    </w:r>
    <w:r>
      <w:rPr>
        <w:rFonts w:ascii="Microsoft YaHei Light" w:hAnsi="Microsoft YaHei Light"/>
        <w:color w:val="006FC0"/>
        <w:spacing w:val="-5"/>
        <w:sz w:val="18"/>
      </w:rPr>
      <w:t xml:space="preserve"> </w:t>
    </w:r>
    <w:r>
      <w:rPr>
        <w:rFonts w:ascii="Microsoft YaHei Light" w:hAnsi="Microsoft YaHei Light"/>
        <w:color w:val="006FC0"/>
        <w:sz w:val="18"/>
      </w:rPr>
      <w:t>CEP</w:t>
    </w:r>
    <w:r>
      <w:rPr>
        <w:rFonts w:ascii="Microsoft YaHei Light" w:hAnsi="Microsoft YaHei Light"/>
        <w:color w:val="006FC0"/>
        <w:spacing w:val="-5"/>
        <w:sz w:val="18"/>
      </w:rPr>
      <w:t xml:space="preserve"> </w:t>
    </w:r>
    <w:r>
      <w:rPr>
        <w:rFonts w:ascii="Microsoft YaHei Light" w:hAnsi="Microsoft YaHei Light"/>
        <w:color w:val="006FC0"/>
        <w:sz w:val="18"/>
      </w:rPr>
      <w:t>29720-</w:t>
    </w:r>
    <w:r>
      <w:rPr>
        <w:rFonts w:ascii="Microsoft YaHei Light" w:hAnsi="Microsoft YaHei Light"/>
        <w:color w:val="006FC0"/>
        <w:spacing w:val="-5"/>
        <w:sz w:val="18"/>
      </w:rPr>
      <w:t>000</w:t>
    </w:r>
  </w:p>
  <w:p w:rsidR="00AE5AA7" w:rsidRDefault="00AE5AA7" w:rsidP="00AE5AA7">
    <w:pPr>
      <w:spacing w:line="278" w:lineRule="exact"/>
      <w:ind w:left="20"/>
      <w:rPr>
        <w:rFonts w:ascii="Microsoft YaHei Light" w:hAnsi="Microsoft YaHei Light"/>
        <w:sz w:val="18"/>
      </w:rPr>
    </w:pPr>
    <w:r>
      <w:rPr>
        <w:rFonts w:ascii="Times New Roman"/>
        <w:noProof/>
        <w:sz w:val="28"/>
        <w:lang w:eastAsia="pt-BR"/>
      </w:rPr>
      <mc:AlternateContent>
        <mc:Choice Requires="wps">
          <w:drawing>
            <wp:anchor distT="0" distB="0" distL="0" distR="0" simplePos="0" relativeHeight="251657216" behindDoc="0" locked="0" layoutInCell="1" allowOverlap="1" wp14:anchorId="2F38648E" wp14:editId="1BE5CEA4">
              <wp:simplePos x="0" y="0"/>
              <wp:positionH relativeFrom="page">
                <wp:posOffset>1070610</wp:posOffset>
              </wp:positionH>
              <wp:positionV relativeFrom="page">
                <wp:posOffset>10327005</wp:posOffset>
              </wp:positionV>
              <wp:extent cx="5833745" cy="8255"/>
              <wp:effectExtent l="0" t="0" r="14605" b="2984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3745" cy="8255"/>
                      </a:xfrm>
                      <a:custGeom>
                        <a:avLst/>
                        <a:gdLst/>
                        <a:ahLst/>
                        <a:cxnLst/>
                        <a:rect l="l" t="t" r="r" b="b"/>
                        <a:pathLst>
                          <a:path w="5833745" h="8255">
                            <a:moveTo>
                              <a:pt x="0" y="8214"/>
                            </a:moveTo>
                            <a:lnTo>
                              <a:pt x="5833745" y="0"/>
                            </a:lnTo>
                          </a:path>
                        </a:pathLst>
                      </a:custGeom>
                      <a:ln w="9525">
                        <a:solidFill>
                          <a:srgbClr val="AED2FA"/>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A08A53" id="Graphic 3" o:spid="_x0000_s1026" style="position:absolute;margin-left:84.3pt;margin-top:813.15pt;width:459.35pt;height:.65pt;z-index:251657216;visibility:visible;mso-wrap-style:square;mso-wrap-distance-left:0;mso-wrap-distance-top:0;mso-wrap-distance-right:0;mso-wrap-distance-bottom:0;mso-position-horizontal:absolute;mso-position-horizontal-relative:page;mso-position-vertical:absolute;mso-position-vertical-relative:page;v-text-anchor:top" coordsize="583374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" path="m,8214l5833745,e" filled="f" strokecolor="#aed2fa">
              <v:path arrowok="t"/>
              <w10:wrap anchorx="page" anchory="page"/>
            </v:shape>
          </w:pict>
        </mc:Fallback>
      </mc:AlternateContent>
    </w:r>
  </w:p>
  <w:p w:rsidR="00AE5AA7" w:rsidRDefault="00AE5A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28D" w:rsidRDefault="0050628D" w:rsidP="00AE5AA7">
      <w:pPr>
        <w:spacing w:after="0" w:line="240" w:lineRule="auto"/>
      </w:pPr>
      <w:r>
        <w:separator/>
      </w:r>
    </w:p>
  </w:footnote>
  <w:footnote w:type="continuationSeparator" w:id="0">
    <w:p w:rsidR="0050628D" w:rsidRDefault="0050628D" w:rsidP="00AE5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AA7" w:rsidRDefault="00BE6E68" w:rsidP="00AE5AA7">
    <w:pPr>
      <w:spacing w:after="0" w:line="372" w:lineRule="exact"/>
      <w:ind w:left="1418"/>
      <w:jc w:val="center"/>
      <w:rPr>
        <w:rFonts w:ascii="Microsoft YaHei UI" w:hAnsi="Microsoft YaHei UI"/>
        <w:b/>
        <w:sz w:val="24"/>
      </w:rPr>
    </w:pPr>
    <w:r>
      <w:rPr>
        <w:rFonts w:ascii="Times New Roman"/>
        <w:noProof/>
        <w:sz w:val="28"/>
        <w:lang w:eastAsia="pt-BR"/>
      </w:rPr>
      <mc:AlternateContent>
        <mc:Choice Requires="wps">
          <w:drawing>
            <wp:anchor distT="0" distB="0" distL="0" distR="0" simplePos="0" relativeHeight="251658240" behindDoc="0" locked="0" layoutInCell="1" allowOverlap="1" wp14:anchorId="1D38A063" wp14:editId="5A353D6C">
              <wp:simplePos x="0" y="0"/>
              <wp:positionH relativeFrom="page">
                <wp:posOffset>-2540</wp:posOffset>
              </wp:positionH>
              <wp:positionV relativeFrom="page">
                <wp:posOffset>-44450</wp:posOffset>
              </wp:positionV>
              <wp:extent cx="174625" cy="1069276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25" cy="10692765"/>
                      </a:xfrm>
                      <a:custGeom>
                        <a:avLst/>
                        <a:gdLst/>
                        <a:ahLst/>
                        <a:cxnLst/>
                        <a:rect l="l" t="t" r="r" b="b"/>
                        <a:pathLst>
                          <a:path w="174625" h="10692765">
                            <a:moveTo>
                              <a:pt x="174626" y="10692383"/>
                            </a:moveTo>
                            <a:lnTo>
                              <a:pt x="174626" y="0"/>
                            </a:lnTo>
                            <a:lnTo>
                              <a:pt x="0" y="0"/>
                            </a:lnTo>
                            <a:lnTo>
                              <a:pt x="0" y="10692383"/>
                            </a:lnTo>
                            <a:lnTo>
                              <a:pt x="174626" y="10692383"/>
                            </a:lnTo>
                            <a:close/>
                          </a:path>
                        </a:pathLst>
                      </a:custGeom>
                      <a:solidFill>
                        <a:srgbClr val="AED2FA"/>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C209F7" id="Graphic 6" o:spid="_x0000_s1026" style="position:absolute;margin-left:-.2pt;margin-top:-3.5pt;width:13.75pt;height:841.95pt;z-index:251658240;visibility:visible;mso-wrap-style:square;mso-wrap-distance-left:0;mso-wrap-distance-top:0;mso-wrap-distance-right:0;mso-wrap-distance-bottom:0;mso-position-horizontal:absolute;mso-position-horizontal-relative:page;mso-position-vertical:absolute;mso-position-vertical-relative:page;v-text-anchor:top" coordsize="174625,1069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" path="m174626,10692383l174626,,,,,10692383r174626,xe" fillcolor="#aed2fa" stroked="f">
              <v:path arrowok="t"/>
              <w10:wrap anchorx="page" anchory="page"/>
            </v:shape>
          </w:pict>
        </mc:Fallback>
      </mc:AlternateContent>
    </w:r>
    <w:r w:rsidR="00AE5AA7">
      <w:rPr>
        <w:rFonts w:ascii="Times New Roman"/>
        <w:noProof/>
        <w:sz w:val="28"/>
        <w:lang w:eastAsia="pt-BR"/>
      </w:rPr>
      <w:drawing>
        <wp:anchor distT="0" distB="0" distL="0" distR="0" simplePos="0" relativeHeight="251656192" behindDoc="0" locked="0" layoutInCell="1" allowOverlap="1" wp14:anchorId="6CD77A8C" wp14:editId="35E48C44">
          <wp:simplePos x="0" y="0"/>
          <wp:positionH relativeFrom="margin">
            <wp:align>left</wp:align>
          </wp:positionH>
          <wp:positionV relativeFrom="page">
            <wp:posOffset>295275</wp:posOffset>
          </wp:positionV>
          <wp:extent cx="951230" cy="819150"/>
          <wp:effectExtent l="0" t="0" r="1270"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51230" cy="819150"/>
                  </a:xfrm>
                  <a:prstGeom prst="rect">
                    <a:avLst/>
                  </a:prstGeom>
                </pic:spPr>
              </pic:pic>
            </a:graphicData>
          </a:graphic>
          <wp14:sizeRelV relativeFrom="margin">
            <wp14:pctHeight>0</wp14:pctHeight>
          </wp14:sizeRelV>
        </wp:anchor>
      </w:drawing>
    </w:r>
    <w:r w:rsidR="00AE5AA7">
      <w:rPr>
        <w:rFonts w:ascii="Microsoft YaHei UI" w:hAnsi="Microsoft YaHei UI"/>
        <w:b/>
        <w:color w:val="0D74E4"/>
        <w:sz w:val="24"/>
      </w:rPr>
      <w:t>Câmara</w:t>
    </w:r>
    <w:r w:rsidR="00AE5AA7">
      <w:rPr>
        <w:rFonts w:ascii="Microsoft YaHei UI" w:hAnsi="Microsoft YaHei UI"/>
        <w:b/>
        <w:color w:val="0D74E4"/>
        <w:spacing w:val="-6"/>
        <w:sz w:val="24"/>
      </w:rPr>
      <w:t xml:space="preserve"> </w:t>
    </w:r>
    <w:r w:rsidR="00AE5AA7">
      <w:rPr>
        <w:rFonts w:ascii="Microsoft YaHei UI" w:hAnsi="Microsoft YaHei UI"/>
        <w:b/>
        <w:color w:val="0D74E4"/>
        <w:sz w:val="24"/>
      </w:rPr>
      <w:t>Municipal</w:t>
    </w:r>
    <w:r w:rsidR="00AE5AA7">
      <w:rPr>
        <w:rFonts w:ascii="Microsoft YaHei UI" w:hAnsi="Microsoft YaHei UI"/>
        <w:b/>
        <w:color w:val="0D74E4"/>
        <w:spacing w:val="-2"/>
        <w:sz w:val="24"/>
      </w:rPr>
      <w:t xml:space="preserve"> </w:t>
    </w:r>
    <w:r w:rsidR="00AE5AA7">
      <w:rPr>
        <w:rFonts w:ascii="Microsoft YaHei UI" w:hAnsi="Microsoft YaHei UI"/>
        <w:b/>
        <w:color w:val="0D74E4"/>
        <w:sz w:val="24"/>
      </w:rPr>
      <w:t>de</w:t>
    </w:r>
    <w:r w:rsidR="00AE5AA7">
      <w:rPr>
        <w:rFonts w:ascii="Microsoft YaHei UI" w:hAnsi="Microsoft YaHei UI"/>
        <w:b/>
        <w:color w:val="0D74E4"/>
        <w:spacing w:val="-3"/>
        <w:sz w:val="24"/>
      </w:rPr>
      <w:t xml:space="preserve"> </w:t>
    </w:r>
    <w:r w:rsidR="00AE5AA7">
      <w:rPr>
        <w:rFonts w:ascii="Microsoft YaHei UI" w:hAnsi="Microsoft YaHei UI"/>
        <w:b/>
        <w:color w:val="0D74E4"/>
        <w:sz w:val="24"/>
      </w:rPr>
      <w:t>Governador</w:t>
    </w:r>
    <w:r w:rsidR="00AE5AA7">
      <w:rPr>
        <w:rFonts w:ascii="Microsoft YaHei UI" w:hAnsi="Microsoft YaHei UI"/>
        <w:b/>
        <w:color w:val="0D74E4"/>
        <w:spacing w:val="-4"/>
        <w:sz w:val="24"/>
      </w:rPr>
      <w:t xml:space="preserve"> </w:t>
    </w:r>
    <w:r w:rsidR="00AE5AA7">
      <w:rPr>
        <w:rFonts w:ascii="Microsoft YaHei UI" w:hAnsi="Microsoft YaHei UI"/>
        <w:b/>
        <w:color w:val="0D74E4"/>
        <w:spacing w:val="-2"/>
        <w:sz w:val="24"/>
      </w:rPr>
      <w:t>Lindenberg</w:t>
    </w:r>
  </w:p>
  <w:p w:rsidR="00AE5AA7" w:rsidRPr="00AE5AA7" w:rsidRDefault="00AE5AA7" w:rsidP="00AE5AA7">
    <w:pPr>
      <w:spacing w:after="0" w:line="372" w:lineRule="exact"/>
      <w:ind w:left="1418"/>
      <w:jc w:val="center"/>
      <w:rPr>
        <w:rFonts w:ascii="Microsoft YaHei UI" w:hAnsi="Microsoft YaHei UI"/>
        <w:b/>
        <w:sz w:val="24"/>
      </w:rPr>
    </w:pPr>
    <w:r>
      <w:rPr>
        <w:rFonts w:ascii="Microsoft YaHei Light" w:hAnsi="Microsoft YaHei Light"/>
        <w:color w:val="0D74E4"/>
        <w:sz w:val="20"/>
      </w:rPr>
      <w:t>Estado</w:t>
    </w:r>
    <w:r>
      <w:rPr>
        <w:rFonts w:ascii="Microsoft YaHei Light" w:hAnsi="Microsoft YaHei Light"/>
        <w:color w:val="0D74E4"/>
        <w:spacing w:val="-12"/>
        <w:sz w:val="20"/>
      </w:rPr>
      <w:t xml:space="preserve"> </w:t>
    </w:r>
    <w:r>
      <w:rPr>
        <w:rFonts w:ascii="Microsoft YaHei Light" w:hAnsi="Microsoft YaHei Light"/>
        <w:color w:val="0D74E4"/>
        <w:sz w:val="20"/>
      </w:rPr>
      <w:t>do</w:t>
    </w:r>
    <w:r>
      <w:rPr>
        <w:rFonts w:ascii="Microsoft YaHei Light" w:hAnsi="Microsoft YaHei Light"/>
        <w:color w:val="0D74E4"/>
        <w:spacing w:val="-10"/>
        <w:sz w:val="20"/>
      </w:rPr>
      <w:t xml:space="preserve"> </w:t>
    </w:r>
    <w:r>
      <w:rPr>
        <w:rFonts w:ascii="Microsoft YaHei Light" w:hAnsi="Microsoft YaHei Light"/>
        <w:color w:val="0D74E4"/>
        <w:sz w:val="20"/>
      </w:rPr>
      <w:t>Espírito</w:t>
    </w:r>
    <w:r>
      <w:rPr>
        <w:rFonts w:ascii="Microsoft YaHei Light" w:hAnsi="Microsoft YaHei Light"/>
        <w:color w:val="0D74E4"/>
        <w:spacing w:val="-5"/>
        <w:sz w:val="20"/>
      </w:rPr>
      <w:t xml:space="preserve"> </w:t>
    </w:r>
    <w:r>
      <w:rPr>
        <w:rFonts w:ascii="Microsoft YaHei Light" w:hAnsi="Microsoft YaHei Light"/>
        <w:color w:val="0D74E4"/>
        <w:spacing w:val="-4"/>
        <w:sz w:val="20"/>
      </w:rPr>
      <w:t>Santo</w:t>
    </w:r>
  </w:p>
  <w:p w:rsidR="00AE5AA7" w:rsidRDefault="00AE5AA7">
    <w:pPr>
      <w:pStyle w:val="Cabealho"/>
    </w:pPr>
    <w:r>
      <w:rPr>
        <w:rFonts w:ascii="Times New Roman"/>
        <w:noProof/>
        <w:sz w:val="28"/>
        <w:lang w:eastAsia="pt-BR"/>
      </w:rPr>
      <mc:AlternateContent>
        <mc:Choice Requires="wps">
          <w:drawing>
            <wp:anchor distT="0" distB="0" distL="0" distR="0" simplePos="0" relativeHeight="251659264" behindDoc="0" locked="0" layoutInCell="1" allowOverlap="1" wp14:anchorId="56639A21" wp14:editId="47823BE4">
              <wp:simplePos x="0" y="0"/>
              <wp:positionH relativeFrom="page">
                <wp:posOffset>2029460</wp:posOffset>
              </wp:positionH>
              <wp:positionV relativeFrom="page">
                <wp:posOffset>1047115</wp:posOffset>
              </wp:positionV>
              <wp:extent cx="4986020" cy="45719"/>
              <wp:effectExtent l="0" t="0" r="24130" b="12065"/>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6020" cy="45719"/>
                      </a:xfrm>
                      <a:custGeom>
                        <a:avLst/>
                        <a:gdLst/>
                        <a:ahLst/>
                        <a:cxnLst/>
                        <a:rect l="l" t="t" r="r" b="b"/>
                        <a:pathLst>
                          <a:path w="5236845" h="12065">
                            <a:moveTo>
                              <a:pt x="0" y="11458"/>
                            </a:moveTo>
                            <a:lnTo>
                              <a:pt x="5236845" y="0"/>
                            </a:lnTo>
                          </a:path>
                        </a:pathLst>
                      </a:custGeom>
                      <a:ln w="9525">
                        <a:solidFill>
                          <a:srgbClr val="AED2F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E1D1F9" id="Graphic 5" o:spid="_x0000_s1026" style="position:absolute;margin-left:159.8pt;margin-top:82.45pt;width:392.6pt;height:3.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23684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" path="m,11458l5236845,e" filled="f" strokecolor="#aed2fa">
              <v:path arrowok="t"/>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59.7pt;height:48.9pt;visibility:visible" o:bullet="t">
        <v:imagedata r:id="rId1" o:title=""/>
      </v:shape>
    </w:pict>
  </w:numPicBullet>
  <w:numPicBullet w:numPicBulletId="1">
    <w:pict>
      <v:shape id="_x0000_i1051" type="#_x0000_t75" style="width:310.15pt;height:47.1pt;visibility:visible" o:bullet="t">
        <v:imagedata r:id="rId2" o:title=""/>
      </v:shape>
    </w:pict>
  </w:numPicBullet>
  <w:abstractNum w:abstractNumId="0">
    <w:nsid w:val="00000001"/>
    <w:multiLevelType w:val="multilevel"/>
    <w:tmpl w:val="00000001"/>
    <w:name w:val="WW8Num2"/>
    <w:lvl w:ilvl="0">
      <w:start w:val="1"/>
      <w:numFmt w:val="decimal"/>
      <w:lvlText w:val="%1"/>
      <w:lvlJc w:val="left"/>
      <w:pPr>
        <w:tabs>
          <w:tab w:val="num" w:pos="0"/>
        </w:tabs>
        <w:ind w:left="657" w:hanging="423"/>
      </w:pPr>
      <w:rPr>
        <w:rFonts w:ascii="Arial" w:hAnsi="Arial" w:cs="Arial"/>
        <w:b w:val="0"/>
        <w:bCs w:val="0"/>
        <w:sz w:val="20"/>
        <w:szCs w:val="20"/>
        <w:highlight w:val="white"/>
        <w:lang w:val="pt-PT" w:eastAsia="pt-PT" w:bidi="pt-PT"/>
      </w:rPr>
    </w:lvl>
    <w:lvl w:ilvl="1">
      <w:start w:val="3"/>
      <w:numFmt w:val="decimal"/>
      <w:lvlText w:val="%1.%2"/>
      <w:lvlJc w:val="left"/>
      <w:pPr>
        <w:tabs>
          <w:tab w:val="num" w:pos="0"/>
        </w:tabs>
        <w:ind w:left="657" w:hanging="423"/>
      </w:pPr>
      <w:rPr>
        <w:rFonts w:ascii="Arial" w:eastAsia="Tahoma" w:hAnsi="Arial" w:cs="Tahoma"/>
        <w:b/>
        <w:bCs/>
        <w:color w:val="1B1B1B"/>
        <w:spacing w:val="0"/>
        <w:w w:val="100"/>
        <w:sz w:val="22"/>
        <w:szCs w:val="22"/>
        <w:lang w:val="pt-PT" w:eastAsia="pt-PT" w:bidi="pt-PT"/>
      </w:rPr>
    </w:lvl>
    <w:lvl w:ilvl="2">
      <w:numFmt w:val="bullet"/>
      <w:lvlText w:val=""/>
      <w:lvlJc w:val="left"/>
      <w:pPr>
        <w:tabs>
          <w:tab w:val="num" w:pos="0"/>
        </w:tabs>
        <w:ind w:left="2652" w:hanging="423"/>
      </w:pPr>
      <w:rPr>
        <w:rFonts w:ascii="Symbol" w:hAnsi="Symbol" w:cs="Symbol"/>
      </w:rPr>
    </w:lvl>
    <w:lvl w:ilvl="3">
      <w:numFmt w:val="bullet"/>
      <w:lvlText w:val=""/>
      <w:lvlJc w:val="left"/>
      <w:pPr>
        <w:tabs>
          <w:tab w:val="num" w:pos="0"/>
        </w:tabs>
        <w:ind w:left="3648" w:hanging="423"/>
      </w:pPr>
      <w:rPr>
        <w:rFonts w:ascii="Symbol" w:hAnsi="Symbol" w:cs="Symbol"/>
      </w:rPr>
    </w:lvl>
    <w:lvl w:ilvl="4">
      <w:numFmt w:val="bullet"/>
      <w:lvlText w:val=""/>
      <w:lvlJc w:val="left"/>
      <w:pPr>
        <w:tabs>
          <w:tab w:val="num" w:pos="0"/>
        </w:tabs>
        <w:ind w:left="4644" w:hanging="423"/>
      </w:pPr>
      <w:rPr>
        <w:rFonts w:ascii="Symbol" w:hAnsi="Symbol" w:cs="Symbol"/>
      </w:rPr>
    </w:lvl>
    <w:lvl w:ilvl="5">
      <w:numFmt w:val="bullet"/>
      <w:lvlText w:val=""/>
      <w:lvlJc w:val="left"/>
      <w:pPr>
        <w:tabs>
          <w:tab w:val="num" w:pos="0"/>
        </w:tabs>
        <w:ind w:left="5640" w:hanging="423"/>
      </w:pPr>
      <w:rPr>
        <w:rFonts w:ascii="Symbol" w:hAnsi="Symbol" w:cs="Symbol"/>
      </w:rPr>
    </w:lvl>
    <w:lvl w:ilvl="6">
      <w:numFmt w:val="bullet"/>
      <w:lvlText w:val=""/>
      <w:lvlJc w:val="left"/>
      <w:pPr>
        <w:tabs>
          <w:tab w:val="num" w:pos="0"/>
        </w:tabs>
        <w:ind w:left="6636" w:hanging="423"/>
      </w:pPr>
      <w:rPr>
        <w:rFonts w:ascii="Symbol" w:hAnsi="Symbol" w:cs="Symbol"/>
      </w:rPr>
    </w:lvl>
    <w:lvl w:ilvl="7">
      <w:numFmt w:val="bullet"/>
      <w:lvlText w:val=""/>
      <w:lvlJc w:val="left"/>
      <w:pPr>
        <w:tabs>
          <w:tab w:val="num" w:pos="0"/>
        </w:tabs>
        <w:ind w:left="7632" w:hanging="423"/>
      </w:pPr>
      <w:rPr>
        <w:rFonts w:ascii="Symbol" w:hAnsi="Symbol" w:cs="Symbol"/>
      </w:rPr>
    </w:lvl>
    <w:lvl w:ilvl="8">
      <w:numFmt w:val="bullet"/>
      <w:lvlText w:val=""/>
      <w:lvlJc w:val="left"/>
      <w:pPr>
        <w:tabs>
          <w:tab w:val="num" w:pos="0"/>
        </w:tabs>
        <w:ind w:left="8628" w:hanging="423"/>
      </w:pPr>
      <w:rPr>
        <w:rFonts w:ascii="Symbol" w:hAnsi="Symbol" w:cs="Symbol"/>
      </w:rPr>
    </w:lvl>
  </w:abstractNum>
  <w:abstractNum w:abstractNumId="1">
    <w:nsid w:val="042774AE"/>
    <w:multiLevelType w:val="multilevel"/>
    <w:tmpl w:val="898ADA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Calibri" w:hAnsi="Arial" w:cs="Arial"/>
        <w:b/>
        <w:bCs/>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AB1DDA"/>
    <w:multiLevelType w:val="multilevel"/>
    <w:tmpl w:val="E4786A1A"/>
    <w:lvl w:ilvl="0">
      <w:start w:val="1"/>
      <w:numFmt w:val="decimal"/>
      <w:lvlText w:val="%1"/>
      <w:lvlJc w:val="left"/>
      <w:pPr>
        <w:tabs>
          <w:tab w:val="num" w:pos="825"/>
        </w:tabs>
        <w:ind w:left="825" w:hanging="825"/>
      </w:pPr>
    </w:lvl>
    <w:lvl w:ilvl="1">
      <w:start w:val="2"/>
      <w:numFmt w:val="decimal"/>
      <w:pStyle w:val="Ttulo2"/>
      <w:lvlText w:val="%1.%2"/>
      <w:lvlJc w:val="left"/>
      <w:pPr>
        <w:tabs>
          <w:tab w:val="num" w:pos="825"/>
        </w:tabs>
        <w:ind w:left="825" w:hanging="825"/>
      </w:pPr>
    </w:lvl>
    <w:lvl w:ilvl="2">
      <w:start w:val="1"/>
      <w:numFmt w:val="decimal"/>
      <w:lvlText w:val="%1.%2.%3"/>
      <w:lvlJc w:val="left"/>
      <w:pPr>
        <w:tabs>
          <w:tab w:val="num" w:pos="825"/>
        </w:tabs>
        <w:ind w:left="825" w:hanging="825"/>
      </w:pPr>
    </w:lvl>
    <w:lvl w:ilvl="3">
      <w:start w:val="1"/>
      <w:numFmt w:val="decimal"/>
      <w:lvlText w:val="%1.%2.%3.%4"/>
      <w:lvlJc w:val="left"/>
      <w:pPr>
        <w:tabs>
          <w:tab w:val="num" w:pos="825"/>
        </w:tabs>
        <w:ind w:left="825" w:hanging="825"/>
      </w:pPr>
    </w:lvl>
    <w:lvl w:ilvl="4">
      <w:start w:val="1"/>
      <w:numFmt w:val="decimal"/>
      <w:pStyle w:val="Ttulo5"/>
      <w:lvlText w:val="%1.%2.%3.%4.%5"/>
      <w:lvlJc w:val="left"/>
      <w:pPr>
        <w:tabs>
          <w:tab w:val="num" w:pos="1080"/>
        </w:tabs>
        <w:ind w:left="1080" w:hanging="1080"/>
      </w:pPr>
    </w:lvl>
    <w:lvl w:ilvl="5">
      <w:start w:val="1"/>
      <w:numFmt w:val="decimal"/>
      <w:pStyle w:val="Ttulo6"/>
      <w:lvlText w:val="%1.%2.%3.%4.%5.%6"/>
      <w:lvlJc w:val="left"/>
      <w:pPr>
        <w:tabs>
          <w:tab w:val="num" w:pos="1080"/>
        </w:tabs>
        <w:ind w:left="1080" w:hanging="1080"/>
      </w:pPr>
    </w:lvl>
    <w:lvl w:ilvl="6">
      <w:start w:val="1"/>
      <w:numFmt w:val="decimal"/>
      <w:pStyle w:val="Ttulo7"/>
      <w:lvlText w:val="%1.%2.%3.%4.%5.%6.%7"/>
      <w:lvlJc w:val="left"/>
      <w:pPr>
        <w:tabs>
          <w:tab w:val="num" w:pos="1440"/>
        </w:tabs>
        <w:ind w:left="1440" w:hanging="1440"/>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800"/>
        </w:tabs>
        <w:ind w:left="1800" w:hanging="1800"/>
      </w:pPr>
    </w:lvl>
  </w:abstractNum>
  <w:abstractNum w:abstractNumId="3">
    <w:nsid w:val="092A37DF"/>
    <w:multiLevelType w:val="hybridMultilevel"/>
    <w:tmpl w:val="57BACE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C0E1507"/>
    <w:multiLevelType w:val="hybridMultilevel"/>
    <w:tmpl w:val="0C462E56"/>
    <w:lvl w:ilvl="0" w:tplc="703C2B2E">
      <w:start w:val="1"/>
      <w:numFmt w:val="decimal"/>
      <w:lvlText w:val="%1-"/>
      <w:lvlJc w:val="left"/>
      <w:pPr>
        <w:ind w:left="720" w:hanging="360"/>
      </w:pPr>
      <w:rPr>
        <w:rFonts w:ascii="Arial" w:hAnsi="Arial" w:hint="default"/>
        <w:color w:val="00000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F5A26F4"/>
    <w:multiLevelType w:val="multilevel"/>
    <w:tmpl w:val="29BC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07259"/>
    <w:multiLevelType w:val="multilevel"/>
    <w:tmpl w:val="BA7EF85E"/>
    <w:lvl w:ilvl="0">
      <w:start w:val="16"/>
      <w:numFmt w:val="decimal"/>
      <w:lvlText w:val="%1"/>
      <w:lvlJc w:val="left"/>
      <w:pPr>
        <w:ind w:left="660" w:hanging="660"/>
      </w:pPr>
      <w:rPr>
        <w:rFonts w:hint="default"/>
        <w:b/>
      </w:rPr>
    </w:lvl>
    <w:lvl w:ilvl="1">
      <w:start w:val="1"/>
      <w:numFmt w:val="lowerLetter"/>
      <w:lvlText w:val="%2)"/>
      <w:lvlJc w:val="left"/>
      <w:pPr>
        <w:ind w:left="1085" w:hanging="660"/>
      </w:pPr>
      <w:rPr>
        <w:rFonts w:ascii="Arial" w:eastAsia="Calibri" w:hAnsi="Arial" w:cs="Arial"/>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565" w:hanging="144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775" w:hanging="1800"/>
      </w:pPr>
      <w:rPr>
        <w:rFonts w:hint="default"/>
        <w:b/>
      </w:rPr>
    </w:lvl>
    <w:lvl w:ilvl="8">
      <w:start w:val="1"/>
      <w:numFmt w:val="decimal"/>
      <w:lvlText w:val="%1.%2.%3.%4.%5.%6.%7.%8.%9"/>
      <w:lvlJc w:val="left"/>
      <w:pPr>
        <w:ind w:left="5200" w:hanging="1800"/>
      </w:pPr>
      <w:rPr>
        <w:rFonts w:hint="default"/>
        <w:b/>
      </w:rPr>
    </w:lvl>
  </w:abstractNum>
  <w:abstractNum w:abstractNumId="7">
    <w:nsid w:val="1D5C100D"/>
    <w:multiLevelType w:val="multilevel"/>
    <w:tmpl w:val="4F969DE4"/>
    <w:lvl w:ilvl="0">
      <w:start w:val="1"/>
      <w:numFmt w:val="decimal"/>
      <w:pStyle w:val="Nivel01"/>
      <w:lvlText w:val="%1."/>
      <w:lvlJc w:val="left"/>
      <w:pPr>
        <w:ind w:left="360" w:hanging="360"/>
      </w:pPr>
      <w:rPr>
        <w:b/>
      </w:rPr>
    </w:lvl>
    <w:lvl w:ilvl="1">
      <w:start w:val="1"/>
      <w:numFmt w:val="decimal"/>
      <w:pStyle w:val="Nivel2"/>
      <w:lvlText w:val="%1.%2."/>
      <w:lvlJc w:val="left"/>
      <w:pPr>
        <w:ind w:left="716"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EB663F"/>
    <w:multiLevelType w:val="hybridMultilevel"/>
    <w:tmpl w:val="007AB19E"/>
    <w:lvl w:ilvl="0" w:tplc="04160017">
      <w:start w:val="1"/>
      <w:numFmt w:val="lowerLetter"/>
      <w:lvlText w:val="%1)"/>
      <w:lvlJc w:val="left"/>
      <w:pPr>
        <w:tabs>
          <w:tab w:val="num" w:pos="720"/>
        </w:tabs>
        <w:ind w:left="720" w:hanging="360"/>
      </w:pPr>
    </w:lvl>
    <w:lvl w:ilvl="1" w:tplc="6EBC9CB6">
      <w:start w:val="5"/>
      <w:numFmt w:val="upperRoman"/>
      <w:lvlText w:val="%2)"/>
      <w:lvlJc w:val="left"/>
      <w:pPr>
        <w:tabs>
          <w:tab w:val="num" w:pos="1800"/>
        </w:tabs>
        <w:ind w:left="1800" w:hanging="720"/>
      </w:pPr>
      <w:rPr>
        <w:rFonts w:hint="default"/>
        <w:i w:val="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EDD47D9"/>
    <w:multiLevelType w:val="hybridMultilevel"/>
    <w:tmpl w:val="3C4459E6"/>
    <w:lvl w:ilvl="0" w:tplc="40043DBC">
      <w:start w:val="1"/>
      <w:numFmt w:val="bullet"/>
      <w:lvlText w:val=""/>
      <w:lvlPicBulletId w:val="0"/>
      <w:lvlJc w:val="left"/>
      <w:pPr>
        <w:tabs>
          <w:tab w:val="num" w:pos="720"/>
        </w:tabs>
        <w:ind w:left="720" w:hanging="360"/>
      </w:pPr>
      <w:rPr>
        <w:rFonts w:ascii="Symbol" w:hAnsi="Symbol" w:hint="default"/>
      </w:rPr>
    </w:lvl>
    <w:lvl w:ilvl="1" w:tplc="B05A0FFA" w:tentative="1">
      <w:start w:val="1"/>
      <w:numFmt w:val="bullet"/>
      <w:lvlText w:val=""/>
      <w:lvlJc w:val="left"/>
      <w:pPr>
        <w:tabs>
          <w:tab w:val="num" w:pos="1440"/>
        </w:tabs>
        <w:ind w:left="1440" w:hanging="360"/>
      </w:pPr>
      <w:rPr>
        <w:rFonts w:ascii="Symbol" w:hAnsi="Symbol" w:hint="default"/>
      </w:rPr>
    </w:lvl>
    <w:lvl w:ilvl="2" w:tplc="5F20DD70" w:tentative="1">
      <w:start w:val="1"/>
      <w:numFmt w:val="bullet"/>
      <w:lvlText w:val=""/>
      <w:lvlJc w:val="left"/>
      <w:pPr>
        <w:tabs>
          <w:tab w:val="num" w:pos="2160"/>
        </w:tabs>
        <w:ind w:left="2160" w:hanging="360"/>
      </w:pPr>
      <w:rPr>
        <w:rFonts w:ascii="Symbol" w:hAnsi="Symbol" w:hint="default"/>
      </w:rPr>
    </w:lvl>
    <w:lvl w:ilvl="3" w:tplc="C970785A" w:tentative="1">
      <w:start w:val="1"/>
      <w:numFmt w:val="bullet"/>
      <w:lvlText w:val=""/>
      <w:lvlJc w:val="left"/>
      <w:pPr>
        <w:tabs>
          <w:tab w:val="num" w:pos="2880"/>
        </w:tabs>
        <w:ind w:left="2880" w:hanging="360"/>
      </w:pPr>
      <w:rPr>
        <w:rFonts w:ascii="Symbol" w:hAnsi="Symbol" w:hint="default"/>
      </w:rPr>
    </w:lvl>
    <w:lvl w:ilvl="4" w:tplc="A8B01CAA" w:tentative="1">
      <w:start w:val="1"/>
      <w:numFmt w:val="bullet"/>
      <w:lvlText w:val=""/>
      <w:lvlJc w:val="left"/>
      <w:pPr>
        <w:tabs>
          <w:tab w:val="num" w:pos="3600"/>
        </w:tabs>
        <w:ind w:left="3600" w:hanging="360"/>
      </w:pPr>
      <w:rPr>
        <w:rFonts w:ascii="Symbol" w:hAnsi="Symbol" w:hint="default"/>
      </w:rPr>
    </w:lvl>
    <w:lvl w:ilvl="5" w:tplc="F8D24EE2" w:tentative="1">
      <w:start w:val="1"/>
      <w:numFmt w:val="bullet"/>
      <w:lvlText w:val=""/>
      <w:lvlJc w:val="left"/>
      <w:pPr>
        <w:tabs>
          <w:tab w:val="num" w:pos="4320"/>
        </w:tabs>
        <w:ind w:left="4320" w:hanging="360"/>
      </w:pPr>
      <w:rPr>
        <w:rFonts w:ascii="Symbol" w:hAnsi="Symbol" w:hint="default"/>
      </w:rPr>
    </w:lvl>
    <w:lvl w:ilvl="6" w:tplc="9C46B5A6" w:tentative="1">
      <w:start w:val="1"/>
      <w:numFmt w:val="bullet"/>
      <w:lvlText w:val=""/>
      <w:lvlJc w:val="left"/>
      <w:pPr>
        <w:tabs>
          <w:tab w:val="num" w:pos="5040"/>
        </w:tabs>
        <w:ind w:left="5040" w:hanging="360"/>
      </w:pPr>
      <w:rPr>
        <w:rFonts w:ascii="Symbol" w:hAnsi="Symbol" w:hint="default"/>
      </w:rPr>
    </w:lvl>
    <w:lvl w:ilvl="7" w:tplc="129AE7FA" w:tentative="1">
      <w:start w:val="1"/>
      <w:numFmt w:val="bullet"/>
      <w:lvlText w:val=""/>
      <w:lvlJc w:val="left"/>
      <w:pPr>
        <w:tabs>
          <w:tab w:val="num" w:pos="5760"/>
        </w:tabs>
        <w:ind w:left="5760" w:hanging="360"/>
      </w:pPr>
      <w:rPr>
        <w:rFonts w:ascii="Symbol" w:hAnsi="Symbol" w:hint="default"/>
      </w:rPr>
    </w:lvl>
    <w:lvl w:ilvl="8" w:tplc="E850D48E" w:tentative="1">
      <w:start w:val="1"/>
      <w:numFmt w:val="bullet"/>
      <w:lvlText w:val=""/>
      <w:lvlJc w:val="left"/>
      <w:pPr>
        <w:tabs>
          <w:tab w:val="num" w:pos="6480"/>
        </w:tabs>
        <w:ind w:left="6480" w:hanging="360"/>
      </w:pPr>
      <w:rPr>
        <w:rFonts w:ascii="Symbol" w:hAnsi="Symbol" w:hint="default"/>
      </w:rPr>
    </w:lvl>
  </w:abstractNum>
  <w:abstractNum w:abstractNumId="10">
    <w:nsid w:val="1F2E7212"/>
    <w:multiLevelType w:val="hybridMultilevel"/>
    <w:tmpl w:val="6BEEE2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6CB6617"/>
    <w:multiLevelType w:val="multilevel"/>
    <w:tmpl w:val="AD540C74"/>
    <w:lvl w:ilvl="0">
      <w:start w:val="16"/>
      <w:numFmt w:val="decimal"/>
      <w:lvlText w:val="%1"/>
      <w:lvlJc w:val="left"/>
      <w:pPr>
        <w:ind w:left="600" w:hanging="600"/>
      </w:pPr>
      <w:rPr>
        <w:rFonts w:hint="default"/>
        <w:b/>
      </w:rPr>
    </w:lvl>
    <w:lvl w:ilvl="1">
      <w:start w:val="3"/>
      <w:numFmt w:val="decimal"/>
      <w:lvlText w:val="%1.%2"/>
      <w:lvlJc w:val="left"/>
      <w:pPr>
        <w:ind w:left="1025" w:hanging="60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2">
    <w:nsid w:val="2AB1050F"/>
    <w:multiLevelType w:val="multilevel"/>
    <w:tmpl w:val="62E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235A48"/>
    <w:multiLevelType w:val="multilevel"/>
    <w:tmpl w:val="71289644"/>
    <w:lvl w:ilvl="0">
      <w:start w:val="16"/>
      <w:numFmt w:val="decimal"/>
      <w:lvlText w:val="%1."/>
      <w:lvlJc w:val="left"/>
      <w:pPr>
        <w:ind w:left="730" w:hanging="730"/>
      </w:pPr>
      <w:rPr>
        <w:rFonts w:hint="default"/>
        <w:b/>
      </w:rPr>
    </w:lvl>
    <w:lvl w:ilvl="1">
      <w:start w:val="3"/>
      <w:numFmt w:val="decimal"/>
      <w:lvlText w:val="%1.%2."/>
      <w:lvlJc w:val="left"/>
      <w:pPr>
        <w:ind w:left="730" w:hanging="730"/>
      </w:pPr>
      <w:rPr>
        <w:rFonts w:hint="default"/>
        <w:b/>
      </w:rPr>
    </w:lvl>
    <w:lvl w:ilvl="2">
      <w:start w:val="5"/>
      <w:numFmt w:val="decimal"/>
      <w:lvlText w:val="%1.%2.%3."/>
      <w:lvlJc w:val="left"/>
      <w:pPr>
        <w:ind w:left="730" w:hanging="73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308406C1"/>
    <w:multiLevelType w:val="hybridMultilevel"/>
    <w:tmpl w:val="E2DE205E"/>
    <w:lvl w:ilvl="0" w:tplc="B7F825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1F35F7"/>
    <w:multiLevelType w:val="multilevel"/>
    <w:tmpl w:val="13C4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D2227"/>
    <w:multiLevelType w:val="hybridMultilevel"/>
    <w:tmpl w:val="E7D475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A6B519F"/>
    <w:multiLevelType w:val="multilevel"/>
    <w:tmpl w:val="160A06AC"/>
    <w:lvl w:ilvl="0">
      <w:start w:val="16"/>
      <w:numFmt w:val="decimal"/>
      <w:lvlText w:val="%1."/>
      <w:lvlJc w:val="left"/>
      <w:pPr>
        <w:ind w:left="730" w:hanging="730"/>
      </w:pPr>
      <w:rPr>
        <w:rFonts w:hint="default"/>
      </w:rPr>
    </w:lvl>
    <w:lvl w:ilvl="1">
      <w:start w:val="3"/>
      <w:numFmt w:val="decimal"/>
      <w:lvlText w:val="%1.%2."/>
      <w:lvlJc w:val="left"/>
      <w:pPr>
        <w:ind w:left="730" w:hanging="730"/>
      </w:pPr>
      <w:rPr>
        <w:rFonts w:hint="default"/>
      </w:rPr>
    </w:lvl>
    <w:lvl w:ilvl="2">
      <w:start w:val="2"/>
      <w:numFmt w:val="decimal"/>
      <w:lvlText w:val="%1.%2.%3."/>
      <w:lvlJc w:val="left"/>
      <w:pPr>
        <w:ind w:left="730" w:hanging="7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A8A6E69"/>
    <w:multiLevelType w:val="hybridMultilevel"/>
    <w:tmpl w:val="ABCA0342"/>
    <w:lvl w:ilvl="0" w:tplc="2624A1E0">
      <w:start w:val="1"/>
      <w:numFmt w:val="upperRoman"/>
      <w:suff w:val="space"/>
      <w:lvlText w:val="%1."/>
      <w:lvlJc w:val="right"/>
      <w:pPr>
        <w:ind w:left="0" w:firstLine="737"/>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BCF3F9F"/>
    <w:multiLevelType w:val="multilevel"/>
    <w:tmpl w:val="F3B4CE80"/>
    <w:lvl w:ilvl="0">
      <w:start w:val="16"/>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nsid w:val="3E296C4C"/>
    <w:multiLevelType w:val="multilevel"/>
    <w:tmpl w:val="E7E6E5FC"/>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2A14DF1"/>
    <w:multiLevelType w:val="hybridMultilevel"/>
    <w:tmpl w:val="73340D76"/>
    <w:lvl w:ilvl="0" w:tplc="AA08886E">
      <w:start w:val="1"/>
      <w:numFmt w:val="lowerLetter"/>
      <w:lvlText w:val="%1.)"/>
      <w:lvlJc w:val="left"/>
      <w:pPr>
        <w:ind w:left="730" w:hanging="37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BBB7F6F"/>
    <w:multiLevelType w:val="multilevel"/>
    <w:tmpl w:val="24E2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A0521E"/>
    <w:multiLevelType w:val="hybridMultilevel"/>
    <w:tmpl w:val="23DAD990"/>
    <w:lvl w:ilvl="0" w:tplc="E6BC5D38">
      <w:start w:val="1"/>
      <w:numFmt w:val="bullet"/>
      <w:lvlText w:val=""/>
      <w:lvlPicBulletId w:val="1"/>
      <w:lvlJc w:val="left"/>
      <w:pPr>
        <w:tabs>
          <w:tab w:val="num" w:pos="720"/>
        </w:tabs>
        <w:ind w:left="720" w:hanging="360"/>
      </w:pPr>
      <w:rPr>
        <w:rFonts w:ascii="Symbol" w:hAnsi="Symbol" w:hint="default"/>
      </w:rPr>
    </w:lvl>
    <w:lvl w:ilvl="1" w:tplc="B44A1CD2" w:tentative="1">
      <w:start w:val="1"/>
      <w:numFmt w:val="bullet"/>
      <w:lvlText w:val=""/>
      <w:lvlJc w:val="left"/>
      <w:pPr>
        <w:tabs>
          <w:tab w:val="num" w:pos="1440"/>
        </w:tabs>
        <w:ind w:left="1440" w:hanging="360"/>
      </w:pPr>
      <w:rPr>
        <w:rFonts w:ascii="Symbol" w:hAnsi="Symbol" w:hint="default"/>
      </w:rPr>
    </w:lvl>
    <w:lvl w:ilvl="2" w:tplc="2DD00362" w:tentative="1">
      <w:start w:val="1"/>
      <w:numFmt w:val="bullet"/>
      <w:lvlText w:val=""/>
      <w:lvlJc w:val="left"/>
      <w:pPr>
        <w:tabs>
          <w:tab w:val="num" w:pos="2160"/>
        </w:tabs>
        <w:ind w:left="2160" w:hanging="360"/>
      </w:pPr>
      <w:rPr>
        <w:rFonts w:ascii="Symbol" w:hAnsi="Symbol" w:hint="default"/>
      </w:rPr>
    </w:lvl>
    <w:lvl w:ilvl="3" w:tplc="00762552" w:tentative="1">
      <w:start w:val="1"/>
      <w:numFmt w:val="bullet"/>
      <w:lvlText w:val=""/>
      <w:lvlJc w:val="left"/>
      <w:pPr>
        <w:tabs>
          <w:tab w:val="num" w:pos="2880"/>
        </w:tabs>
        <w:ind w:left="2880" w:hanging="360"/>
      </w:pPr>
      <w:rPr>
        <w:rFonts w:ascii="Symbol" w:hAnsi="Symbol" w:hint="default"/>
      </w:rPr>
    </w:lvl>
    <w:lvl w:ilvl="4" w:tplc="3AA659E4" w:tentative="1">
      <w:start w:val="1"/>
      <w:numFmt w:val="bullet"/>
      <w:lvlText w:val=""/>
      <w:lvlJc w:val="left"/>
      <w:pPr>
        <w:tabs>
          <w:tab w:val="num" w:pos="3600"/>
        </w:tabs>
        <w:ind w:left="3600" w:hanging="360"/>
      </w:pPr>
      <w:rPr>
        <w:rFonts w:ascii="Symbol" w:hAnsi="Symbol" w:hint="default"/>
      </w:rPr>
    </w:lvl>
    <w:lvl w:ilvl="5" w:tplc="DF4E7790" w:tentative="1">
      <w:start w:val="1"/>
      <w:numFmt w:val="bullet"/>
      <w:lvlText w:val=""/>
      <w:lvlJc w:val="left"/>
      <w:pPr>
        <w:tabs>
          <w:tab w:val="num" w:pos="4320"/>
        </w:tabs>
        <w:ind w:left="4320" w:hanging="360"/>
      </w:pPr>
      <w:rPr>
        <w:rFonts w:ascii="Symbol" w:hAnsi="Symbol" w:hint="default"/>
      </w:rPr>
    </w:lvl>
    <w:lvl w:ilvl="6" w:tplc="68B8B33E" w:tentative="1">
      <w:start w:val="1"/>
      <w:numFmt w:val="bullet"/>
      <w:lvlText w:val=""/>
      <w:lvlJc w:val="left"/>
      <w:pPr>
        <w:tabs>
          <w:tab w:val="num" w:pos="5040"/>
        </w:tabs>
        <w:ind w:left="5040" w:hanging="360"/>
      </w:pPr>
      <w:rPr>
        <w:rFonts w:ascii="Symbol" w:hAnsi="Symbol" w:hint="default"/>
      </w:rPr>
    </w:lvl>
    <w:lvl w:ilvl="7" w:tplc="E4D0AA6C" w:tentative="1">
      <w:start w:val="1"/>
      <w:numFmt w:val="bullet"/>
      <w:lvlText w:val=""/>
      <w:lvlJc w:val="left"/>
      <w:pPr>
        <w:tabs>
          <w:tab w:val="num" w:pos="5760"/>
        </w:tabs>
        <w:ind w:left="5760" w:hanging="360"/>
      </w:pPr>
      <w:rPr>
        <w:rFonts w:ascii="Symbol" w:hAnsi="Symbol" w:hint="default"/>
      </w:rPr>
    </w:lvl>
    <w:lvl w:ilvl="8" w:tplc="9F54CC1A" w:tentative="1">
      <w:start w:val="1"/>
      <w:numFmt w:val="bullet"/>
      <w:lvlText w:val=""/>
      <w:lvlJc w:val="left"/>
      <w:pPr>
        <w:tabs>
          <w:tab w:val="num" w:pos="6480"/>
        </w:tabs>
        <w:ind w:left="6480" w:hanging="360"/>
      </w:pPr>
      <w:rPr>
        <w:rFonts w:ascii="Symbol" w:hAnsi="Symbol" w:hint="default"/>
      </w:rPr>
    </w:lvl>
  </w:abstractNum>
  <w:abstractNum w:abstractNumId="24">
    <w:nsid w:val="51C94AFD"/>
    <w:multiLevelType w:val="multilevel"/>
    <w:tmpl w:val="0416001F"/>
    <w:lvl w:ilvl="0">
      <w:start w:val="1"/>
      <w:numFmt w:val="decimal"/>
      <w:lvlText w:val="%1."/>
      <w:lvlJc w:val="left"/>
      <w:pPr>
        <w:ind w:left="360" w:hanging="360"/>
      </w:pPr>
    </w:lvl>
    <w:lvl w:ilvl="1">
      <w:start w:val="1"/>
      <w:numFmt w:val="decimal"/>
      <w:lvlText w:val="%1.%2."/>
      <w:lvlJc w:val="left"/>
      <w:pPr>
        <w:ind w:left="9221"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646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6D44C95"/>
    <w:multiLevelType w:val="multilevel"/>
    <w:tmpl w:val="83164094"/>
    <w:lvl w:ilvl="0">
      <w:start w:val="16"/>
      <w:numFmt w:val="decimal"/>
      <w:lvlText w:val="%1."/>
      <w:lvlJc w:val="left"/>
      <w:pPr>
        <w:ind w:left="730" w:hanging="730"/>
      </w:pPr>
      <w:rPr>
        <w:rFonts w:hint="default"/>
        <w:b/>
      </w:rPr>
    </w:lvl>
    <w:lvl w:ilvl="1">
      <w:start w:val="3"/>
      <w:numFmt w:val="decimal"/>
      <w:lvlText w:val="%1.%2."/>
      <w:lvlJc w:val="left"/>
      <w:pPr>
        <w:ind w:left="1095" w:hanging="730"/>
      </w:pPr>
      <w:rPr>
        <w:rFonts w:hint="default"/>
        <w:b/>
      </w:rPr>
    </w:lvl>
    <w:lvl w:ilvl="2">
      <w:start w:val="5"/>
      <w:numFmt w:val="decimal"/>
      <w:lvlText w:val="%1.%2.%3."/>
      <w:lvlJc w:val="left"/>
      <w:pPr>
        <w:ind w:left="1460" w:hanging="730"/>
      </w:pPr>
      <w:rPr>
        <w:rFonts w:hint="default"/>
        <w:b/>
      </w:rPr>
    </w:lvl>
    <w:lvl w:ilvl="3">
      <w:start w:val="1"/>
      <w:numFmt w:val="decimal"/>
      <w:lvlText w:val="%1.%2.%3.%4."/>
      <w:lvlJc w:val="left"/>
      <w:pPr>
        <w:ind w:left="2175" w:hanging="1080"/>
      </w:pPr>
      <w:rPr>
        <w:rFonts w:hint="default"/>
        <w:b/>
      </w:rPr>
    </w:lvl>
    <w:lvl w:ilvl="4">
      <w:start w:val="1"/>
      <w:numFmt w:val="decimal"/>
      <w:lvlText w:val="%1.%2.%3.%4.%5."/>
      <w:lvlJc w:val="left"/>
      <w:pPr>
        <w:ind w:left="2540" w:hanging="1080"/>
      </w:pPr>
      <w:rPr>
        <w:rFonts w:hint="default"/>
        <w:b/>
      </w:rPr>
    </w:lvl>
    <w:lvl w:ilvl="5">
      <w:start w:val="1"/>
      <w:numFmt w:val="decimal"/>
      <w:lvlText w:val="%1.%2.%3.%4.%5.%6."/>
      <w:lvlJc w:val="left"/>
      <w:pPr>
        <w:ind w:left="3265" w:hanging="1440"/>
      </w:pPr>
      <w:rPr>
        <w:rFonts w:hint="default"/>
        <w:b/>
      </w:rPr>
    </w:lvl>
    <w:lvl w:ilvl="6">
      <w:start w:val="1"/>
      <w:numFmt w:val="decimal"/>
      <w:lvlText w:val="%1.%2.%3.%4.%5.%6.%7."/>
      <w:lvlJc w:val="left"/>
      <w:pPr>
        <w:ind w:left="3630" w:hanging="1440"/>
      </w:pPr>
      <w:rPr>
        <w:rFonts w:hint="default"/>
        <w:b/>
      </w:rPr>
    </w:lvl>
    <w:lvl w:ilvl="7">
      <w:start w:val="1"/>
      <w:numFmt w:val="decimal"/>
      <w:lvlText w:val="%1.%2.%3.%4.%5.%6.%7.%8."/>
      <w:lvlJc w:val="left"/>
      <w:pPr>
        <w:ind w:left="4355" w:hanging="1800"/>
      </w:pPr>
      <w:rPr>
        <w:rFonts w:hint="default"/>
        <w:b/>
      </w:rPr>
    </w:lvl>
    <w:lvl w:ilvl="8">
      <w:start w:val="1"/>
      <w:numFmt w:val="decimal"/>
      <w:lvlText w:val="%1.%2.%3.%4.%5.%6.%7.%8.%9."/>
      <w:lvlJc w:val="left"/>
      <w:pPr>
        <w:ind w:left="5080" w:hanging="2160"/>
      </w:pPr>
      <w:rPr>
        <w:rFonts w:hint="default"/>
        <w:b/>
      </w:rPr>
    </w:lvl>
  </w:abstractNum>
  <w:abstractNum w:abstractNumId="26">
    <w:nsid w:val="6B086ACB"/>
    <w:multiLevelType w:val="multilevel"/>
    <w:tmpl w:val="73FAA554"/>
    <w:lvl w:ilvl="0">
      <w:start w:val="16"/>
      <w:numFmt w:val="decimal"/>
      <w:lvlText w:val="%1."/>
      <w:lvlJc w:val="left"/>
      <w:pPr>
        <w:ind w:left="730" w:hanging="730"/>
      </w:pPr>
      <w:rPr>
        <w:rFonts w:hint="default"/>
      </w:rPr>
    </w:lvl>
    <w:lvl w:ilvl="1">
      <w:start w:val="3"/>
      <w:numFmt w:val="decimal"/>
      <w:lvlText w:val="%1.%2."/>
      <w:lvlJc w:val="left"/>
      <w:pPr>
        <w:ind w:left="1270" w:hanging="730"/>
      </w:pPr>
      <w:rPr>
        <w:rFonts w:hint="default"/>
      </w:rPr>
    </w:lvl>
    <w:lvl w:ilvl="2">
      <w:start w:val="3"/>
      <w:numFmt w:val="decimal"/>
      <w:lvlText w:val="%1.%2.%3."/>
      <w:lvlJc w:val="left"/>
      <w:pPr>
        <w:ind w:left="1810" w:hanging="73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6B8D4703"/>
    <w:multiLevelType w:val="hybridMultilevel"/>
    <w:tmpl w:val="146827B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6807035"/>
    <w:multiLevelType w:val="hybridMultilevel"/>
    <w:tmpl w:val="F8C414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C1920EB"/>
    <w:multiLevelType w:val="hybridMultilevel"/>
    <w:tmpl w:val="177C2D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6"/>
  </w:num>
  <w:num w:numId="6">
    <w:abstractNumId w:val="27"/>
  </w:num>
  <w:num w:numId="7">
    <w:abstractNumId w:val="28"/>
  </w:num>
  <w:num w:numId="8">
    <w:abstractNumId w:val="8"/>
  </w:num>
  <w:num w:numId="9">
    <w:abstractNumId w:val="3"/>
  </w:num>
  <w:num w:numId="10">
    <w:abstractNumId w:val="9"/>
  </w:num>
  <w:num w:numId="11">
    <w:abstractNumId w:val="23"/>
  </w:num>
  <w:num w:numId="12">
    <w:abstractNumId w:val="18"/>
  </w:num>
  <w:num w:numId="13">
    <w:abstractNumId w:val="12"/>
  </w:num>
  <w:num w:numId="14">
    <w:abstractNumId w:val="7"/>
  </w:num>
  <w:num w:numId="15">
    <w:abstractNumId w:val="24"/>
  </w:num>
  <w:num w:numId="16">
    <w:abstractNumId w:val="29"/>
  </w:num>
  <w:num w:numId="17">
    <w:abstractNumId w:val="14"/>
  </w:num>
  <w:num w:numId="18">
    <w:abstractNumId w:val="0"/>
  </w:num>
  <w:num w:numId="19">
    <w:abstractNumId w:val="4"/>
  </w:num>
  <w:num w:numId="20">
    <w:abstractNumId w:val="15"/>
  </w:num>
  <w:num w:numId="21">
    <w:abstractNumId w:val="10"/>
  </w:num>
  <w:num w:numId="22">
    <w:abstractNumId w:val="1"/>
  </w:num>
  <w:num w:numId="23">
    <w:abstractNumId w:val="6"/>
  </w:num>
  <w:num w:numId="24">
    <w:abstractNumId w:val="11"/>
  </w:num>
  <w:num w:numId="25">
    <w:abstractNumId w:val="26"/>
  </w:num>
  <w:num w:numId="26">
    <w:abstractNumId w:val="20"/>
  </w:num>
  <w:num w:numId="27">
    <w:abstractNumId w:val="17"/>
  </w:num>
  <w:num w:numId="28">
    <w:abstractNumId w:val="13"/>
  </w:num>
  <w:num w:numId="29">
    <w:abstractNumId w:val="25"/>
  </w:num>
  <w:num w:numId="30">
    <w:abstractNumId w:val="2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AA7"/>
    <w:rsid w:val="0001450B"/>
    <w:rsid w:val="0002538F"/>
    <w:rsid w:val="00034489"/>
    <w:rsid w:val="000409B7"/>
    <w:rsid w:val="00043A54"/>
    <w:rsid w:val="00085DF3"/>
    <w:rsid w:val="000930E9"/>
    <w:rsid w:val="00093F52"/>
    <w:rsid w:val="000967C9"/>
    <w:rsid w:val="000C269F"/>
    <w:rsid w:val="000E0642"/>
    <w:rsid w:val="000E6D1F"/>
    <w:rsid w:val="00136070"/>
    <w:rsid w:val="00141008"/>
    <w:rsid w:val="00141180"/>
    <w:rsid w:val="0014603C"/>
    <w:rsid w:val="00147A36"/>
    <w:rsid w:val="00172FCB"/>
    <w:rsid w:val="0017454F"/>
    <w:rsid w:val="001C59ED"/>
    <w:rsid w:val="001D72E4"/>
    <w:rsid w:val="001E251B"/>
    <w:rsid w:val="001E6534"/>
    <w:rsid w:val="001F460A"/>
    <w:rsid w:val="0021311C"/>
    <w:rsid w:val="002159AC"/>
    <w:rsid w:val="002247D2"/>
    <w:rsid w:val="00281EB5"/>
    <w:rsid w:val="002A5EA6"/>
    <w:rsid w:val="002B1D6A"/>
    <w:rsid w:val="002C1B80"/>
    <w:rsid w:val="002D0F80"/>
    <w:rsid w:val="002E425D"/>
    <w:rsid w:val="002E4AEA"/>
    <w:rsid w:val="00307A6E"/>
    <w:rsid w:val="003109D9"/>
    <w:rsid w:val="00322BD7"/>
    <w:rsid w:val="003246EC"/>
    <w:rsid w:val="00333B77"/>
    <w:rsid w:val="00336C33"/>
    <w:rsid w:val="00342591"/>
    <w:rsid w:val="0036584B"/>
    <w:rsid w:val="00371BB8"/>
    <w:rsid w:val="00373DE1"/>
    <w:rsid w:val="00384711"/>
    <w:rsid w:val="003871EE"/>
    <w:rsid w:val="00390393"/>
    <w:rsid w:val="00391820"/>
    <w:rsid w:val="003A034D"/>
    <w:rsid w:val="003B16F1"/>
    <w:rsid w:val="003B3057"/>
    <w:rsid w:val="003E3414"/>
    <w:rsid w:val="00445F2D"/>
    <w:rsid w:val="004466D2"/>
    <w:rsid w:val="00464E3C"/>
    <w:rsid w:val="00491813"/>
    <w:rsid w:val="00492CFA"/>
    <w:rsid w:val="004B5DAB"/>
    <w:rsid w:val="004D6693"/>
    <w:rsid w:val="004E702C"/>
    <w:rsid w:val="0050628D"/>
    <w:rsid w:val="005079A6"/>
    <w:rsid w:val="005119B6"/>
    <w:rsid w:val="00542B74"/>
    <w:rsid w:val="005643E1"/>
    <w:rsid w:val="00595E84"/>
    <w:rsid w:val="005C4D5F"/>
    <w:rsid w:val="005F2263"/>
    <w:rsid w:val="00657B39"/>
    <w:rsid w:val="006850C9"/>
    <w:rsid w:val="006A2AD8"/>
    <w:rsid w:val="006B7AD6"/>
    <w:rsid w:val="006D5466"/>
    <w:rsid w:val="006F1424"/>
    <w:rsid w:val="0070308A"/>
    <w:rsid w:val="00731AB1"/>
    <w:rsid w:val="00782D5F"/>
    <w:rsid w:val="00782DF1"/>
    <w:rsid w:val="00794537"/>
    <w:rsid w:val="007A063F"/>
    <w:rsid w:val="007B2DB4"/>
    <w:rsid w:val="007B3C52"/>
    <w:rsid w:val="007E357B"/>
    <w:rsid w:val="007E4362"/>
    <w:rsid w:val="00802466"/>
    <w:rsid w:val="00802932"/>
    <w:rsid w:val="008140BC"/>
    <w:rsid w:val="00821641"/>
    <w:rsid w:val="0083254A"/>
    <w:rsid w:val="00856013"/>
    <w:rsid w:val="0085785A"/>
    <w:rsid w:val="00875045"/>
    <w:rsid w:val="0088434F"/>
    <w:rsid w:val="00884946"/>
    <w:rsid w:val="00893509"/>
    <w:rsid w:val="008C014D"/>
    <w:rsid w:val="008C1F61"/>
    <w:rsid w:val="008C624D"/>
    <w:rsid w:val="00911911"/>
    <w:rsid w:val="0091646D"/>
    <w:rsid w:val="009478AE"/>
    <w:rsid w:val="00952D83"/>
    <w:rsid w:val="009531F6"/>
    <w:rsid w:val="0097569F"/>
    <w:rsid w:val="00981D6C"/>
    <w:rsid w:val="0098638D"/>
    <w:rsid w:val="00986AD9"/>
    <w:rsid w:val="00996FF5"/>
    <w:rsid w:val="009972F5"/>
    <w:rsid w:val="009B08C7"/>
    <w:rsid w:val="009C0DEC"/>
    <w:rsid w:val="00A32C34"/>
    <w:rsid w:val="00A42A5A"/>
    <w:rsid w:val="00A66707"/>
    <w:rsid w:val="00A93208"/>
    <w:rsid w:val="00AC24D0"/>
    <w:rsid w:val="00AC494C"/>
    <w:rsid w:val="00AE5AA7"/>
    <w:rsid w:val="00AF4DF4"/>
    <w:rsid w:val="00B17D57"/>
    <w:rsid w:val="00B470CF"/>
    <w:rsid w:val="00B910C9"/>
    <w:rsid w:val="00BA1E27"/>
    <w:rsid w:val="00BA41BB"/>
    <w:rsid w:val="00BB6FCA"/>
    <w:rsid w:val="00BD2B09"/>
    <w:rsid w:val="00BD4D90"/>
    <w:rsid w:val="00BD7391"/>
    <w:rsid w:val="00BE6E68"/>
    <w:rsid w:val="00C25477"/>
    <w:rsid w:val="00C5275A"/>
    <w:rsid w:val="00C66464"/>
    <w:rsid w:val="00C7357B"/>
    <w:rsid w:val="00C86C20"/>
    <w:rsid w:val="00CD2DEA"/>
    <w:rsid w:val="00CD32C6"/>
    <w:rsid w:val="00CE6A39"/>
    <w:rsid w:val="00D01388"/>
    <w:rsid w:val="00D15E7E"/>
    <w:rsid w:val="00D3781C"/>
    <w:rsid w:val="00D547A1"/>
    <w:rsid w:val="00D76E8B"/>
    <w:rsid w:val="00DE40CB"/>
    <w:rsid w:val="00DF331E"/>
    <w:rsid w:val="00E0082E"/>
    <w:rsid w:val="00E01BC5"/>
    <w:rsid w:val="00E03FC9"/>
    <w:rsid w:val="00E14462"/>
    <w:rsid w:val="00E17A66"/>
    <w:rsid w:val="00E30B0A"/>
    <w:rsid w:val="00E36141"/>
    <w:rsid w:val="00E47B5B"/>
    <w:rsid w:val="00E50646"/>
    <w:rsid w:val="00E50977"/>
    <w:rsid w:val="00E619AC"/>
    <w:rsid w:val="00E61B73"/>
    <w:rsid w:val="00E670D2"/>
    <w:rsid w:val="00E721D7"/>
    <w:rsid w:val="00E758E4"/>
    <w:rsid w:val="00E92661"/>
    <w:rsid w:val="00EB7463"/>
    <w:rsid w:val="00EC0A9E"/>
    <w:rsid w:val="00EC640E"/>
    <w:rsid w:val="00F23FA1"/>
    <w:rsid w:val="00F2755F"/>
    <w:rsid w:val="00F35A8E"/>
    <w:rsid w:val="00F37A0B"/>
    <w:rsid w:val="00F450B2"/>
    <w:rsid w:val="00F45848"/>
    <w:rsid w:val="00F53746"/>
    <w:rsid w:val="00F629C6"/>
    <w:rsid w:val="00F74AD4"/>
    <w:rsid w:val="00F80F55"/>
    <w:rsid w:val="00F966BF"/>
    <w:rsid w:val="00FA6EB1"/>
    <w:rsid w:val="00FD4C14"/>
    <w:rsid w:val="00FE0674"/>
    <w:rsid w:val="00FE1962"/>
    <w:rsid w:val="00FE3CC9"/>
    <w:rsid w:val="00FE66C3"/>
    <w:rsid w:val="00FF1D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0CB"/>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qFormat/>
    <w:rsid w:val="003246EC"/>
    <w:pPr>
      <w:keepNext/>
      <w:spacing w:before="120" w:after="120" w:line="240" w:lineRule="auto"/>
      <w:jc w:val="both"/>
      <w:outlineLvl w:val="0"/>
    </w:pPr>
    <w:rPr>
      <w:rFonts w:ascii="Arial" w:eastAsia="Times New Roman" w:hAnsi="Arial"/>
      <w:b/>
      <w:sz w:val="24"/>
      <w:szCs w:val="24"/>
      <w:lang w:val="x-none" w:eastAsia="x-none"/>
    </w:rPr>
  </w:style>
  <w:style w:type="paragraph" w:styleId="Ttulo2">
    <w:name w:val="heading 2"/>
    <w:basedOn w:val="Normal"/>
    <w:next w:val="Normal"/>
    <w:link w:val="Ttulo2Char"/>
    <w:qFormat/>
    <w:rsid w:val="003246EC"/>
    <w:pPr>
      <w:keepNext/>
      <w:numPr>
        <w:ilvl w:val="1"/>
        <w:numId w:val="2"/>
      </w:numPr>
      <w:tabs>
        <w:tab w:val="clear" w:pos="825"/>
        <w:tab w:val="num" w:pos="576"/>
      </w:tabs>
      <w:spacing w:after="0" w:line="240" w:lineRule="auto"/>
      <w:ind w:left="576" w:hanging="576"/>
      <w:outlineLvl w:val="1"/>
    </w:pPr>
    <w:rPr>
      <w:rFonts w:ascii="Times New Roman" w:eastAsia="Times New Roman" w:hAnsi="Times New Roman"/>
      <w:b/>
      <w:sz w:val="20"/>
      <w:szCs w:val="20"/>
      <w:lang w:val="x-none" w:eastAsia="x-none"/>
    </w:rPr>
  </w:style>
  <w:style w:type="paragraph" w:styleId="Ttulo3">
    <w:name w:val="heading 3"/>
    <w:basedOn w:val="Normal"/>
    <w:next w:val="Normal"/>
    <w:link w:val="Ttulo3Char"/>
    <w:qFormat/>
    <w:rsid w:val="003246EC"/>
    <w:pPr>
      <w:keepNext/>
      <w:overflowPunct w:val="0"/>
      <w:autoSpaceDE w:val="0"/>
      <w:autoSpaceDN w:val="0"/>
      <w:adjustRightInd w:val="0"/>
      <w:spacing w:after="0" w:line="240" w:lineRule="auto"/>
      <w:jc w:val="center"/>
      <w:textAlignment w:val="baseline"/>
      <w:outlineLvl w:val="2"/>
    </w:pPr>
    <w:rPr>
      <w:rFonts w:ascii="Arial" w:eastAsia="Times New Roman" w:hAnsi="Arial"/>
      <w:b/>
      <w:i/>
      <w:sz w:val="24"/>
      <w:szCs w:val="20"/>
      <w:lang w:val="x-none" w:eastAsia="x-none"/>
    </w:rPr>
  </w:style>
  <w:style w:type="paragraph" w:styleId="Ttulo4">
    <w:name w:val="heading 4"/>
    <w:basedOn w:val="Normal"/>
    <w:next w:val="Normal"/>
    <w:link w:val="Ttulo4Char"/>
    <w:qFormat/>
    <w:rsid w:val="003246EC"/>
    <w:pPr>
      <w:keepNext/>
      <w:widowControl w:val="0"/>
      <w:tabs>
        <w:tab w:val="left" w:pos="1757"/>
      </w:tabs>
      <w:spacing w:after="0" w:line="240" w:lineRule="auto"/>
      <w:ind w:left="2552"/>
      <w:jc w:val="both"/>
      <w:outlineLvl w:val="3"/>
    </w:pPr>
    <w:rPr>
      <w:rFonts w:ascii="Arial" w:eastAsia="Times New Roman" w:hAnsi="Arial"/>
      <w:sz w:val="24"/>
      <w:szCs w:val="18"/>
      <w:lang w:val="x-none" w:eastAsia="x-none"/>
    </w:rPr>
  </w:style>
  <w:style w:type="paragraph" w:styleId="Ttulo5">
    <w:name w:val="heading 5"/>
    <w:basedOn w:val="Normal"/>
    <w:next w:val="Normal"/>
    <w:link w:val="Ttulo5Char"/>
    <w:qFormat/>
    <w:rsid w:val="003246EC"/>
    <w:pPr>
      <w:keepNext/>
      <w:numPr>
        <w:ilvl w:val="4"/>
        <w:numId w:val="2"/>
      </w:numPr>
      <w:tabs>
        <w:tab w:val="clear" w:pos="1080"/>
        <w:tab w:val="num" w:pos="1008"/>
      </w:tabs>
      <w:spacing w:after="0" w:line="240" w:lineRule="auto"/>
      <w:ind w:left="1008" w:hanging="1008"/>
      <w:jc w:val="center"/>
      <w:outlineLvl w:val="4"/>
    </w:pPr>
    <w:rPr>
      <w:rFonts w:ascii="Arial" w:eastAsia="Times New Roman" w:hAnsi="Arial"/>
      <w:b/>
      <w:i/>
      <w:sz w:val="32"/>
      <w:szCs w:val="20"/>
      <w:lang w:val="x-none" w:eastAsia="x-none"/>
    </w:rPr>
  </w:style>
  <w:style w:type="paragraph" w:styleId="Ttulo6">
    <w:name w:val="heading 6"/>
    <w:basedOn w:val="Normal"/>
    <w:next w:val="Normal"/>
    <w:link w:val="Ttulo6Char"/>
    <w:qFormat/>
    <w:rsid w:val="003246EC"/>
    <w:pPr>
      <w:keepNext/>
      <w:numPr>
        <w:ilvl w:val="5"/>
        <w:numId w:val="2"/>
      </w:numPr>
      <w:tabs>
        <w:tab w:val="clear" w:pos="1080"/>
        <w:tab w:val="num" w:pos="1152"/>
      </w:tabs>
      <w:spacing w:after="0" w:line="240" w:lineRule="auto"/>
      <w:ind w:left="1152" w:hanging="1152"/>
      <w:jc w:val="both"/>
      <w:outlineLvl w:val="5"/>
    </w:pPr>
    <w:rPr>
      <w:rFonts w:ascii="Arial" w:eastAsia="Times New Roman" w:hAnsi="Arial"/>
      <w:b/>
      <w:sz w:val="24"/>
      <w:szCs w:val="20"/>
      <w:lang w:val="x-none" w:eastAsia="x-none"/>
    </w:rPr>
  </w:style>
  <w:style w:type="paragraph" w:styleId="Ttulo7">
    <w:name w:val="heading 7"/>
    <w:basedOn w:val="Normal"/>
    <w:next w:val="Normal"/>
    <w:link w:val="Ttulo7Char"/>
    <w:uiPriority w:val="99"/>
    <w:qFormat/>
    <w:rsid w:val="003246EC"/>
    <w:pPr>
      <w:keepNext/>
      <w:numPr>
        <w:ilvl w:val="6"/>
        <w:numId w:val="2"/>
      </w:numPr>
      <w:tabs>
        <w:tab w:val="clear" w:pos="1440"/>
        <w:tab w:val="num" w:pos="1296"/>
      </w:tabs>
      <w:spacing w:after="0" w:line="240" w:lineRule="auto"/>
      <w:ind w:left="1296" w:hanging="1296"/>
      <w:jc w:val="center"/>
      <w:outlineLvl w:val="6"/>
    </w:pPr>
    <w:rPr>
      <w:rFonts w:ascii="Arial" w:eastAsia="Times New Roman" w:hAnsi="Arial"/>
      <w:b/>
      <w:sz w:val="24"/>
      <w:szCs w:val="20"/>
      <w:lang w:val="x-none" w:eastAsia="x-none"/>
    </w:rPr>
  </w:style>
  <w:style w:type="paragraph" w:styleId="Ttulo8">
    <w:name w:val="heading 8"/>
    <w:basedOn w:val="Normal"/>
    <w:next w:val="Normal"/>
    <w:link w:val="Ttulo8Char"/>
    <w:uiPriority w:val="99"/>
    <w:qFormat/>
    <w:rsid w:val="003246EC"/>
    <w:pPr>
      <w:keepNext/>
      <w:numPr>
        <w:ilvl w:val="7"/>
        <w:numId w:val="2"/>
      </w:numPr>
      <w:spacing w:after="0" w:line="240" w:lineRule="auto"/>
      <w:outlineLvl w:val="7"/>
    </w:pPr>
    <w:rPr>
      <w:rFonts w:ascii="Arial" w:eastAsia="Times New Roman" w:hAnsi="Arial"/>
      <w:b/>
      <w:sz w:val="24"/>
      <w:szCs w:val="20"/>
      <w:lang w:val="x-none" w:eastAsia="x-none"/>
    </w:rPr>
  </w:style>
  <w:style w:type="paragraph" w:styleId="Ttulo9">
    <w:name w:val="heading 9"/>
    <w:basedOn w:val="Normal"/>
    <w:next w:val="Normal"/>
    <w:link w:val="Ttulo9Char"/>
    <w:uiPriority w:val="99"/>
    <w:qFormat/>
    <w:rsid w:val="003246EC"/>
    <w:pPr>
      <w:keepNext/>
      <w:numPr>
        <w:ilvl w:val="8"/>
        <w:numId w:val="2"/>
      </w:numPr>
      <w:tabs>
        <w:tab w:val="clear" w:pos="1800"/>
        <w:tab w:val="num" w:pos="1584"/>
      </w:tabs>
      <w:spacing w:after="0" w:line="240" w:lineRule="auto"/>
      <w:ind w:left="1584" w:hanging="1584"/>
      <w:jc w:val="center"/>
      <w:outlineLvl w:val="8"/>
    </w:pPr>
    <w:rPr>
      <w:rFonts w:ascii="Arial" w:eastAsia="Times New Roman" w:hAnsi="Arial"/>
      <w:b/>
      <w:i/>
      <w:sz w:val="2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AE5AA7"/>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AE5AA7"/>
  </w:style>
  <w:style w:type="paragraph" w:styleId="Rodap">
    <w:name w:val="footer"/>
    <w:basedOn w:val="Normal"/>
    <w:link w:val="RodapChar"/>
    <w:unhideWhenUsed/>
    <w:rsid w:val="00AE5AA7"/>
    <w:pPr>
      <w:tabs>
        <w:tab w:val="center" w:pos="4252"/>
        <w:tab w:val="right" w:pos="8504"/>
      </w:tabs>
      <w:spacing w:after="0" w:line="240" w:lineRule="auto"/>
    </w:pPr>
  </w:style>
  <w:style w:type="character" w:customStyle="1" w:styleId="RodapChar">
    <w:name w:val="Rodapé Char"/>
    <w:basedOn w:val="Fontepargpadro"/>
    <w:link w:val="Rodap"/>
    <w:rsid w:val="00AE5AA7"/>
  </w:style>
  <w:style w:type="paragraph" w:styleId="NormalWeb">
    <w:name w:val="Normal (Web)"/>
    <w:basedOn w:val="Normal"/>
    <w:uiPriority w:val="99"/>
    <w:unhideWhenUsed/>
    <w:rsid w:val="00DF331E"/>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DF331E"/>
    <w:rPr>
      <w:b/>
      <w:bCs/>
    </w:rPr>
  </w:style>
  <w:style w:type="paragraph" w:styleId="Textodebalo">
    <w:name w:val="Balloon Text"/>
    <w:basedOn w:val="Normal"/>
    <w:link w:val="TextodebaloChar"/>
    <w:uiPriority w:val="99"/>
    <w:unhideWhenUsed/>
    <w:rsid w:val="002E42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2E425D"/>
    <w:rPr>
      <w:rFonts w:ascii="Segoe UI" w:hAnsi="Segoe UI" w:cs="Segoe UI"/>
      <w:sz w:val="18"/>
      <w:szCs w:val="18"/>
    </w:rPr>
  </w:style>
  <w:style w:type="character" w:customStyle="1" w:styleId="Ttulo1Char">
    <w:name w:val="Título 1 Char"/>
    <w:basedOn w:val="Fontepargpadro"/>
    <w:link w:val="Ttulo1"/>
    <w:rsid w:val="003246EC"/>
    <w:rPr>
      <w:rFonts w:ascii="Arial" w:eastAsia="Times New Roman" w:hAnsi="Arial" w:cs="Times New Roman"/>
      <w:b/>
      <w:kern w:val="0"/>
      <w:sz w:val="24"/>
      <w:szCs w:val="24"/>
      <w:lang w:val="x-none" w:eastAsia="x-none"/>
      <w14:ligatures w14:val="none"/>
    </w:rPr>
  </w:style>
  <w:style w:type="character" w:customStyle="1" w:styleId="Ttulo2Char">
    <w:name w:val="Título 2 Char"/>
    <w:basedOn w:val="Fontepargpadro"/>
    <w:link w:val="Ttulo2"/>
    <w:rsid w:val="003246EC"/>
    <w:rPr>
      <w:rFonts w:ascii="Times New Roman" w:eastAsia="Times New Roman" w:hAnsi="Times New Roman" w:cs="Times New Roman"/>
      <w:b/>
      <w:kern w:val="0"/>
      <w:sz w:val="20"/>
      <w:szCs w:val="20"/>
      <w:lang w:val="x-none" w:eastAsia="x-none"/>
      <w14:ligatures w14:val="none"/>
    </w:rPr>
  </w:style>
  <w:style w:type="character" w:customStyle="1" w:styleId="Ttulo3Char">
    <w:name w:val="Título 3 Char"/>
    <w:basedOn w:val="Fontepargpadro"/>
    <w:link w:val="Ttulo3"/>
    <w:rsid w:val="003246EC"/>
    <w:rPr>
      <w:rFonts w:ascii="Arial" w:eastAsia="Times New Roman" w:hAnsi="Arial" w:cs="Times New Roman"/>
      <w:b/>
      <w:i/>
      <w:kern w:val="0"/>
      <w:sz w:val="24"/>
      <w:szCs w:val="20"/>
      <w:lang w:val="x-none" w:eastAsia="x-none"/>
      <w14:ligatures w14:val="none"/>
    </w:rPr>
  </w:style>
  <w:style w:type="character" w:customStyle="1" w:styleId="Ttulo4Char">
    <w:name w:val="Título 4 Char"/>
    <w:basedOn w:val="Fontepargpadro"/>
    <w:link w:val="Ttulo4"/>
    <w:rsid w:val="003246EC"/>
    <w:rPr>
      <w:rFonts w:ascii="Arial" w:eastAsia="Times New Roman" w:hAnsi="Arial" w:cs="Times New Roman"/>
      <w:kern w:val="0"/>
      <w:sz w:val="24"/>
      <w:szCs w:val="18"/>
      <w:lang w:val="x-none" w:eastAsia="x-none"/>
      <w14:ligatures w14:val="none"/>
    </w:rPr>
  </w:style>
  <w:style w:type="character" w:customStyle="1" w:styleId="Ttulo5Char">
    <w:name w:val="Título 5 Char"/>
    <w:basedOn w:val="Fontepargpadro"/>
    <w:link w:val="Ttulo5"/>
    <w:rsid w:val="003246EC"/>
    <w:rPr>
      <w:rFonts w:ascii="Arial" w:eastAsia="Times New Roman" w:hAnsi="Arial" w:cs="Times New Roman"/>
      <w:b/>
      <w:i/>
      <w:kern w:val="0"/>
      <w:sz w:val="32"/>
      <w:szCs w:val="20"/>
      <w:lang w:val="x-none" w:eastAsia="x-none"/>
      <w14:ligatures w14:val="none"/>
    </w:rPr>
  </w:style>
  <w:style w:type="character" w:customStyle="1" w:styleId="Ttulo6Char">
    <w:name w:val="Título 6 Char"/>
    <w:basedOn w:val="Fontepargpadro"/>
    <w:link w:val="Ttulo6"/>
    <w:rsid w:val="003246EC"/>
    <w:rPr>
      <w:rFonts w:ascii="Arial" w:eastAsia="Times New Roman" w:hAnsi="Arial" w:cs="Times New Roman"/>
      <w:b/>
      <w:kern w:val="0"/>
      <w:sz w:val="24"/>
      <w:szCs w:val="20"/>
      <w:lang w:val="x-none" w:eastAsia="x-none"/>
      <w14:ligatures w14:val="none"/>
    </w:rPr>
  </w:style>
  <w:style w:type="character" w:customStyle="1" w:styleId="Ttulo7Char">
    <w:name w:val="Título 7 Char"/>
    <w:basedOn w:val="Fontepargpadro"/>
    <w:link w:val="Ttulo7"/>
    <w:uiPriority w:val="99"/>
    <w:rsid w:val="003246EC"/>
    <w:rPr>
      <w:rFonts w:ascii="Arial" w:eastAsia="Times New Roman" w:hAnsi="Arial" w:cs="Times New Roman"/>
      <w:b/>
      <w:kern w:val="0"/>
      <w:sz w:val="24"/>
      <w:szCs w:val="20"/>
      <w:lang w:val="x-none" w:eastAsia="x-none"/>
      <w14:ligatures w14:val="none"/>
    </w:rPr>
  </w:style>
  <w:style w:type="character" w:customStyle="1" w:styleId="Ttulo8Char">
    <w:name w:val="Título 8 Char"/>
    <w:basedOn w:val="Fontepargpadro"/>
    <w:link w:val="Ttulo8"/>
    <w:uiPriority w:val="99"/>
    <w:rsid w:val="003246EC"/>
    <w:rPr>
      <w:rFonts w:ascii="Arial" w:eastAsia="Times New Roman" w:hAnsi="Arial" w:cs="Times New Roman"/>
      <w:b/>
      <w:kern w:val="0"/>
      <w:sz w:val="24"/>
      <w:szCs w:val="20"/>
      <w:lang w:val="x-none" w:eastAsia="x-none"/>
      <w14:ligatures w14:val="none"/>
    </w:rPr>
  </w:style>
  <w:style w:type="character" w:customStyle="1" w:styleId="Ttulo9Char">
    <w:name w:val="Título 9 Char"/>
    <w:basedOn w:val="Fontepargpadro"/>
    <w:link w:val="Ttulo9"/>
    <w:uiPriority w:val="99"/>
    <w:rsid w:val="003246EC"/>
    <w:rPr>
      <w:rFonts w:ascii="Arial" w:eastAsia="Times New Roman" w:hAnsi="Arial" w:cs="Times New Roman"/>
      <w:b/>
      <w:i/>
      <w:kern w:val="0"/>
      <w:sz w:val="28"/>
      <w:szCs w:val="20"/>
      <w:lang w:val="x-none" w:eastAsia="x-none"/>
      <w14:ligatures w14:val="none"/>
    </w:rPr>
  </w:style>
  <w:style w:type="character" w:customStyle="1" w:styleId="apple-converted-space">
    <w:name w:val="apple-converted-space"/>
    <w:rsid w:val="003246EC"/>
  </w:style>
  <w:style w:type="character" w:styleId="Hyperlink">
    <w:name w:val="Hyperlink"/>
    <w:uiPriority w:val="99"/>
    <w:unhideWhenUsed/>
    <w:rsid w:val="003246EC"/>
    <w:rPr>
      <w:color w:val="0000FF"/>
      <w:u w:val="single"/>
    </w:rPr>
  </w:style>
  <w:style w:type="table" w:styleId="Tabelacomgrade">
    <w:name w:val="Table Grid"/>
    <w:basedOn w:val="Tabelanormal"/>
    <w:uiPriority w:val="59"/>
    <w:rsid w:val="003246EC"/>
    <w:pPr>
      <w:spacing w:after="0" w:line="240" w:lineRule="auto"/>
    </w:pPr>
    <w:rPr>
      <w:rFonts w:ascii="Calibri" w:eastAsia="Calibri" w:hAnsi="Calibri" w:cs="Times New Roman"/>
      <w:kern w:val="0"/>
      <w:sz w:val="20"/>
      <w:szCs w:val="20"/>
      <w:lang w:eastAsia="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3246EC"/>
    <w:pPr>
      <w:spacing w:after="0" w:line="240" w:lineRule="auto"/>
      <w:jc w:val="center"/>
    </w:pPr>
    <w:rPr>
      <w:rFonts w:ascii="Arial" w:eastAsia="Times New Roman" w:hAnsi="Arial"/>
      <w:b/>
      <w:bCs/>
      <w:szCs w:val="24"/>
      <w:u w:val="single"/>
      <w:lang w:val="x-none" w:eastAsia="x-none"/>
    </w:rPr>
  </w:style>
  <w:style w:type="character" w:customStyle="1" w:styleId="TtuloChar">
    <w:name w:val="Título Char"/>
    <w:basedOn w:val="Fontepargpadro"/>
    <w:link w:val="Ttulo"/>
    <w:rsid w:val="003246EC"/>
    <w:rPr>
      <w:rFonts w:ascii="Arial" w:eastAsia="Times New Roman" w:hAnsi="Arial" w:cs="Times New Roman"/>
      <w:b/>
      <w:bCs/>
      <w:kern w:val="0"/>
      <w:szCs w:val="24"/>
      <w:u w:val="single"/>
      <w:lang w:val="x-none" w:eastAsia="x-none"/>
      <w14:ligatures w14:val="none"/>
    </w:rPr>
  </w:style>
  <w:style w:type="paragraph" w:customStyle="1" w:styleId="TextosemFormatao1">
    <w:name w:val="Texto sem Formatação1"/>
    <w:basedOn w:val="Normal"/>
    <w:rsid w:val="003246EC"/>
    <w:pPr>
      <w:overflowPunct w:val="0"/>
      <w:autoSpaceDE w:val="0"/>
      <w:autoSpaceDN w:val="0"/>
      <w:adjustRightInd w:val="0"/>
      <w:spacing w:after="0" w:line="240" w:lineRule="auto"/>
    </w:pPr>
    <w:rPr>
      <w:rFonts w:ascii="Courier New" w:eastAsia="Times New Roman" w:hAnsi="Courier New"/>
      <w:sz w:val="20"/>
      <w:szCs w:val="20"/>
      <w:lang w:val="pt-PT" w:eastAsia="pt-BR"/>
    </w:rPr>
  </w:style>
  <w:style w:type="paragraph" w:styleId="Recuodecorpodetexto3">
    <w:name w:val="Body Text Indent 3"/>
    <w:basedOn w:val="Normal"/>
    <w:link w:val="Recuodecorpodetexto3Char"/>
    <w:uiPriority w:val="99"/>
    <w:unhideWhenUsed/>
    <w:rsid w:val="003246EC"/>
    <w:pPr>
      <w:spacing w:after="120" w:line="240" w:lineRule="auto"/>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rsid w:val="003246EC"/>
    <w:rPr>
      <w:rFonts w:ascii="Times New Roman" w:eastAsia="Times New Roman" w:hAnsi="Times New Roman" w:cs="Times New Roman"/>
      <w:kern w:val="0"/>
      <w:sz w:val="16"/>
      <w:szCs w:val="16"/>
      <w:lang w:val="x-none" w:eastAsia="x-none"/>
      <w14:ligatures w14:val="none"/>
    </w:rPr>
  </w:style>
  <w:style w:type="paragraph" w:styleId="Recuodecorpodetexto">
    <w:name w:val="Body Text Indent"/>
    <w:basedOn w:val="Normal"/>
    <w:link w:val="RecuodecorpodetextoChar"/>
    <w:unhideWhenUsed/>
    <w:rsid w:val="003246EC"/>
    <w:pPr>
      <w:spacing w:after="120"/>
      <w:ind w:left="283"/>
    </w:pPr>
    <w:rPr>
      <w:lang w:val="x-none"/>
    </w:rPr>
  </w:style>
  <w:style w:type="character" w:customStyle="1" w:styleId="RecuodecorpodetextoChar">
    <w:name w:val="Recuo de corpo de texto Char"/>
    <w:basedOn w:val="Fontepargpadro"/>
    <w:link w:val="Recuodecorpodetexto"/>
    <w:rsid w:val="003246EC"/>
    <w:rPr>
      <w:rFonts w:ascii="Calibri" w:eastAsia="Calibri" w:hAnsi="Calibri" w:cs="Times New Roman"/>
      <w:kern w:val="0"/>
      <w:lang w:val="x-none"/>
      <w14:ligatures w14:val="none"/>
    </w:rPr>
  </w:style>
  <w:style w:type="paragraph" w:styleId="SemEspaamento">
    <w:name w:val="No Spacing"/>
    <w:uiPriority w:val="1"/>
    <w:qFormat/>
    <w:rsid w:val="003246EC"/>
    <w:pPr>
      <w:spacing w:after="0" w:line="240" w:lineRule="auto"/>
    </w:pPr>
    <w:rPr>
      <w:rFonts w:ascii="Calibri" w:eastAsia="Calibri" w:hAnsi="Calibri" w:cs="Times New Roman"/>
      <w:kern w:val="0"/>
      <w14:ligatures w14:val="none"/>
    </w:rPr>
  </w:style>
  <w:style w:type="character" w:styleId="Nmerodepgina">
    <w:name w:val="page number"/>
    <w:basedOn w:val="Fontepargpadro"/>
    <w:rsid w:val="003246EC"/>
  </w:style>
  <w:style w:type="paragraph" w:styleId="Textoembloco">
    <w:name w:val="Block Text"/>
    <w:basedOn w:val="Normal"/>
    <w:uiPriority w:val="99"/>
    <w:rsid w:val="003246EC"/>
    <w:pPr>
      <w:tabs>
        <w:tab w:val="left" w:pos="1134"/>
      </w:tabs>
      <w:spacing w:after="0" w:line="240" w:lineRule="auto"/>
      <w:ind w:left="1843" w:right="2" w:hanging="709"/>
      <w:jc w:val="both"/>
    </w:pPr>
    <w:rPr>
      <w:rFonts w:ascii="Times New Roman" w:eastAsia="Times New Roman" w:hAnsi="Times New Roman"/>
      <w:lang w:eastAsia="pt-BR"/>
    </w:rPr>
  </w:style>
  <w:style w:type="paragraph" w:customStyle="1" w:styleId="Nvel2">
    <w:name w:val="Nível 2"/>
    <w:basedOn w:val="Normal"/>
    <w:next w:val="Normal"/>
    <w:uiPriority w:val="99"/>
    <w:rsid w:val="003246EC"/>
    <w:pPr>
      <w:spacing w:after="120" w:line="240" w:lineRule="auto"/>
      <w:jc w:val="both"/>
    </w:pPr>
    <w:rPr>
      <w:rFonts w:ascii="Arial" w:eastAsia="Times New Roman" w:hAnsi="Arial" w:cs="Arial"/>
      <w:b/>
      <w:bCs/>
      <w:sz w:val="24"/>
      <w:szCs w:val="24"/>
      <w:lang w:eastAsia="pt-BR"/>
    </w:rPr>
  </w:style>
  <w:style w:type="paragraph" w:customStyle="1" w:styleId="Estilo2">
    <w:name w:val="Estilo2"/>
    <w:basedOn w:val="Estilo1"/>
    <w:uiPriority w:val="99"/>
    <w:rsid w:val="003246EC"/>
    <w:pPr>
      <w:tabs>
        <w:tab w:val="clear" w:pos="2268"/>
      </w:tabs>
      <w:ind w:left="2694" w:hanging="284"/>
    </w:pPr>
  </w:style>
  <w:style w:type="paragraph" w:customStyle="1" w:styleId="Estilo1">
    <w:name w:val="Estilo1"/>
    <w:basedOn w:val="Normal"/>
    <w:uiPriority w:val="99"/>
    <w:rsid w:val="003246EC"/>
    <w:pPr>
      <w:tabs>
        <w:tab w:val="left" w:pos="2268"/>
      </w:tabs>
      <w:spacing w:after="0" w:line="240" w:lineRule="auto"/>
      <w:ind w:left="2410" w:hanging="992"/>
      <w:jc w:val="both"/>
    </w:pPr>
    <w:rPr>
      <w:rFonts w:ascii="Times New Roman" w:eastAsia="Times New Roman" w:hAnsi="Times New Roman"/>
      <w:sz w:val="24"/>
      <w:szCs w:val="24"/>
      <w:lang w:eastAsia="pt-BR"/>
    </w:rPr>
  </w:style>
  <w:style w:type="paragraph" w:customStyle="1" w:styleId="Blockquote">
    <w:name w:val="Blockquote"/>
    <w:basedOn w:val="Normal"/>
    <w:uiPriority w:val="99"/>
    <w:rsid w:val="003246EC"/>
    <w:pPr>
      <w:spacing w:before="100" w:after="100" w:line="240" w:lineRule="auto"/>
      <w:ind w:left="360" w:right="360"/>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3246EC"/>
    <w:pPr>
      <w:spacing w:after="0" w:line="240" w:lineRule="auto"/>
      <w:jc w:val="both"/>
    </w:pPr>
    <w:rPr>
      <w:rFonts w:ascii="Times New Roman" w:eastAsia="Times New Roman" w:hAnsi="Times New Roman"/>
      <w:sz w:val="28"/>
      <w:szCs w:val="20"/>
      <w:lang w:val="x-none" w:eastAsia="x-none"/>
    </w:rPr>
  </w:style>
  <w:style w:type="character" w:customStyle="1" w:styleId="CorpodetextoChar">
    <w:name w:val="Corpo de texto Char"/>
    <w:basedOn w:val="Fontepargpadro"/>
    <w:link w:val="Corpodetexto"/>
    <w:uiPriority w:val="99"/>
    <w:rsid w:val="003246EC"/>
    <w:rPr>
      <w:rFonts w:ascii="Times New Roman" w:eastAsia="Times New Roman" w:hAnsi="Times New Roman" w:cs="Times New Roman"/>
      <w:kern w:val="0"/>
      <w:sz w:val="28"/>
      <w:szCs w:val="20"/>
      <w:lang w:val="x-none" w:eastAsia="x-none"/>
      <w14:ligatures w14:val="none"/>
    </w:rPr>
  </w:style>
  <w:style w:type="paragraph" w:customStyle="1" w:styleId="P30">
    <w:name w:val="P30"/>
    <w:basedOn w:val="Normal"/>
    <w:uiPriority w:val="99"/>
    <w:rsid w:val="003246EC"/>
    <w:pPr>
      <w:spacing w:after="0" w:line="240" w:lineRule="auto"/>
      <w:jc w:val="both"/>
    </w:pPr>
    <w:rPr>
      <w:rFonts w:ascii="Times New Roman" w:eastAsia="Times New Roman" w:hAnsi="Times New Roman"/>
      <w:b/>
      <w:bCs/>
      <w:sz w:val="24"/>
      <w:szCs w:val="24"/>
      <w:lang w:eastAsia="pt-BR"/>
    </w:rPr>
  </w:style>
  <w:style w:type="paragraph" w:styleId="Recuodecorpodetexto2">
    <w:name w:val="Body Text Indent 2"/>
    <w:basedOn w:val="Normal"/>
    <w:link w:val="Recuodecorpodetexto2Char"/>
    <w:uiPriority w:val="99"/>
    <w:rsid w:val="003246EC"/>
    <w:pPr>
      <w:widowControl w:val="0"/>
      <w:tabs>
        <w:tab w:val="left" w:pos="1134"/>
        <w:tab w:val="left" w:pos="4025"/>
      </w:tabs>
      <w:spacing w:after="0" w:line="240" w:lineRule="auto"/>
      <w:ind w:left="1701" w:hanging="567"/>
      <w:jc w:val="both"/>
    </w:pPr>
    <w:rPr>
      <w:rFonts w:ascii="Times New Roman" w:eastAsia="Times New Roman" w:hAnsi="Times New Roman"/>
      <w:lang w:val="x-none" w:eastAsia="x-none"/>
    </w:rPr>
  </w:style>
  <w:style w:type="character" w:customStyle="1" w:styleId="Recuodecorpodetexto2Char">
    <w:name w:val="Recuo de corpo de texto 2 Char"/>
    <w:basedOn w:val="Fontepargpadro"/>
    <w:link w:val="Recuodecorpodetexto2"/>
    <w:uiPriority w:val="99"/>
    <w:rsid w:val="003246EC"/>
    <w:rPr>
      <w:rFonts w:ascii="Times New Roman" w:eastAsia="Times New Roman" w:hAnsi="Times New Roman" w:cs="Times New Roman"/>
      <w:kern w:val="0"/>
      <w:lang w:val="x-none" w:eastAsia="x-none"/>
      <w14:ligatures w14:val="none"/>
    </w:rPr>
  </w:style>
  <w:style w:type="paragraph" w:customStyle="1" w:styleId="N21">
    <w:name w:val="N21"/>
    <w:basedOn w:val="Normal"/>
    <w:uiPriority w:val="99"/>
    <w:rsid w:val="003246EC"/>
    <w:pPr>
      <w:spacing w:before="60" w:after="0" w:line="240" w:lineRule="auto"/>
      <w:ind w:left="2268" w:hanging="425"/>
      <w:jc w:val="both"/>
    </w:pPr>
    <w:rPr>
      <w:rFonts w:ascii="Arial" w:eastAsia="Times New Roman" w:hAnsi="Arial" w:cs="Arial"/>
      <w:sz w:val="20"/>
      <w:szCs w:val="20"/>
      <w:lang w:eastAsia="pt-BR"/>
    </w:rPr>
  </w:style>
  <w:style w:type="paragraph" w:styleId="Corpodetexto2">
    <w:name w:val="Body Text 2"/>
    <w:basedOn w:val="Normal"/>
    <w:link w:val="Corpodetexto2Char"/>
    <w:rsid w:val="003246EC"/>
    <w:pPr>
      <w:widowControl w:val="0"/>
      <w:tabs>
        <w:tab w:val="left" w:pos="0"/>
        <w:tab w:val="left" w:pos="1701"/>
      </w:tabs>
      <w:spacing w:after="0" w:line="240" w:lineRule="auto"/>
      <w:ind w:right="2"/>
      <w:jc w:val="both"/>
    </w:pPr>
    <w:rPr>
      <w:rFonts w:ascii="Arial" w:eastAsia="Times New Roman" w:hAnsi="Arial"/>
      <w:szCs w:val="24"/>
      <w:lang w:val="x-none" w:eastAsia="x-none"/>
    </w:rPr>
  </w:style>
  <w:style w:type="character" w:customStyle="1" w:styleId="Corpodetexto2Char">
    <w:name w:val="Corpo de texto 2 Char"/>
    <w:basedOn w:val="Fontepargpadro"/>
    <w:link w:val="Corpodetexto2"/>
    <w:rsid w:val="003246EC"/>
    <w:rPr>
      <w:rFonts w:ascii="Arial" w:eastAsia="Times New Roman" w:hAnsi="Arial" w:cs="Times New Roman"/>
      <w:kern w:val="0"/>
      <w:szCs w:val="24"/>
      <w:lang w:val="x-none" w:eastAsia="x-none"/>
      <w14:ligatures w14:val="none"/>
    </w:rPr>
  </w:style>
  <w:style w:type="paragraph" w:styleId="Corpodetexto3">
    <w:name w:val="Body Text 3"/>
    <w:basedOn w:val="Normal"/>
    <w:link w:val="Corpodetexto3Char"/>
    <w:rsid w:val="003246EC"/>
    <w:pPr>
      <w:autoSpaceDE w:val="0"/>
      <w:autoSpaceDN w:val="0"/>
      <w:adjustRightInd w:val="0"/>
      <w:spacing w:after="0" w:line="240" w:lineRule="auto"/>
      <w:jc w:val="both"/>
    </w:pPr>
    <w:rPr>
      <w:rFonts w:ascii="Arial" w:eastAsia="Times New Roman" w:hAnsi="Arial"/>
      <w:szCs w:val="20"/>
      <w:lang w:val="x-none" w:eastAsia="x-none"/>
    </w:rPr>
  </w:style>
  <w:style w:type="character" w:customStyle="1" w:styleId="Corpodetexto3Char">
    <w:name w:val="Corpo de texto 3 Char"/>
    <w:basedOn w:val="Fontepargpadro"/>
    <w:link w:val="Corpodetexto3"/>
    <w:rsid w:val="003246EC"/>
    <w:rPr>
      <w:rFonts w:ascii="Arial" w:eastAsia="Times New Roman" w:hAnsi="Arial" w:cs="Times New Roman"/>
      <w:kern w:val="0"/>
      <w:szCs w:val="20"/>
      <w:lang w:val="x-none" w:eastAsia="x-none"/>
      <w14:ligatures w14:val="none"/>
    </w:rPr>
  </w:style>
  <w:style w:type="paragraph" w:styleId="Lista">
    <w:name w:val="List"/>
    <w:basedOn w:val="Normal"/>
    <w:uiPriority w:val="99"/>
    <w:rsid w:val="003246EC"/>
    <w:pPr>
      <w:spacing w:before="100" w:beforeAutospacing="1" w:after="100" w:afterAutospacing="1" w:line="240" w:lineRule="auto"/>
      <w:ind w:hanging="283"/>
      <w:jc w:val="center"/>
    </w:pPr>
    <w:rPr>
      <w:rFonts w:ascii="Times New Roman" w:eastAsia="Times New Roman" w:hAnsi="Times New Roman"/>
      <w:sz w:val="28"/>
      <w:szCs w:val="20"/>
      <w:lang w:eastAsia="pt-BR"/>
    </w:rPr>
  </w:style>
  <w:style w:type="paragraph" w:customStyle="1" w:styleId="Default">
    <w:name w:val="Default"/>
    <w:rsid w:val="003246E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customStyle="1" w:styleId="BodyText24">
    <w:name w:val="Body Text 24"/>
    <w:basedOn w:val="Normal"/>
    <w:rsid w:val="003246EC"/>
    <w:pPr>
      <w:widowControl w:val="0"/>
      <w:spacing w:after="0" w:line="240" w:lineRule="auto"/>
      <w:jc w:val="both"/>
    </w:pPr>
    <w:rPr>
      <w:rFonts w:ascii="Times New Roman" w:eastAsia="Times New Roman" w:hAnsi="Times New Roman"/>
      <w:snapToGrid w:val="0"/>
      <w:sz w:val="28"/>
      <w:szCs w:val="20"/>
      <w:lang w:eastAsia="pt-BR"/>
    </w:rPr>
  </w:style>
  <w:style w:type="paragraph" w:customStyle="1" w:styleId="Corpodetexto21">
    <w:name w:val="Corpo de texto 21"/>
    <w:basedOn w:val="Normal"/>
    <w:uiPriority w:val="99"/>
    <w:rsid w:val="003246EC"/>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styleId="HiperlinkVisitado">
    <w:name w:val="FollowedHyperlink"/>
    <w:uiPriority w:val="99"/>
    <w:unhideWhenUsed/>
    <w:rsid w:val="003246EC"/>
    <w:rPr>
      <w:color w:val="800080"/>
      <w:u w:val="single"/>
    </w:rPr>
  </w:style>
  <w:style w:type="paragraph" w:styleId="PargrafodaLista">
    <w:name w:val="List Paragraph"/>
    <w:basedOn w:val="Normal"/>
    <w:link w:val="PargrafodaListaChar"/>
    <w:uiPriority w:val="34"/>
    <w:qFormat/>
    <w:rsid w:val="003246EC"/>
    <w:pPr>
      <w:spacing w:after="0" w:line="240" w:lineRule="auto"/>
      <w:ind w:left="720"/>
      <w:contextualSpacing/>
    </w:pPr>
    <w:rPr>
      <w:rFonts w:ascii="Times New Roman" w:eastAsia="Times New Roman" w:hAnsi="Times New Roman"/>
      <w:sz w:val="24"/>
      <w:szCs w:val="24"/>
      <w:lang w:eastAsia="pt-BR"/>
    </w:rPr>
  </w:style>
  <w:style w:type="paragraph" w:customStyle="1" w:styleId="xl63">
    <w:name w:val="xl63"/>
    <w:basedOn w:val="Normal"/>
    <w:uiPriority w:val="99"/>
    <w:rsid w:val="003246EC"/>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4">
    <w:name w:val="xl6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65">
    <w:name w:val="xl6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6">
    <w:name w:val="xl6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8">
    <w:name w:val="xl6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69">
    <w:name w:val="xl69"/>
    <w:basedOn w:val="Normal"/>
    <w:uiPriority w:val="99"/>
    <w:rsid w:val="003246EC"/>
    <w:pPr>
      <w:spacing w:before="100" w:beforeAutospacing="1" w:after="100" w:afterAutospacing="1" w:line="240" w:lineRule="auto"/>
    </w:pPr>
    <w:rPr>
      <w:rFonts w:ascii="Arial Narrow" w:eastAsia="Times New Roman" w:hAnsi="Arial Narrow"/>
      <w:b/>
      <w:bCs/>
      <w:color w:val="9900CC"/>
      <w:sz w:val="24"/>
      <w:szCs w:val="24"/>
      <w:lang w:eastAsia="pt-BR"/>
    </w:rPr>
  </w:style>
  <w:style w:type="paragraph" w:customStyle="1" w:styleId="xl70">
    <w:name w:val="xl70"/>
    <w:basedOn w:val="Normal"/>
    <w:uiPriority w:val="99"/>
    <w:rsid w:val="003246EC"/>
    <w:pP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71">
    <w:name w:val="xl71"/>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2">
    <w:name w:val="xl72"/>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73">
    <w:name w:val="xl73"/>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4">
    <w:name w:val="xl7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9900CC"/>
      <w:sz w:val="24"/>
      <w:szCs w:val="24"/>
      <w:lang w:eastAsia="pt-BR"/>
    </w:rPr>
  </w:style>
  <w:style w:type="paragraph" w:customStyle="1" w:styleId="xl75">
    <w:name w:val="xl7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color w:val="0000FF"/>
      <w:sz w:val="24"/>
      <w:szCs w:val="24"/>
      <w:lang w:eastAsia="pt-BR"/>
    </w:rPr>
  </w:style>
  <w:style w:type="paragraph" w:customStyle="1" w:styleId="xl76">
    <w:name w:val="xl7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77">
    <w:name w:val="xl7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0000FF"/>
      <w:sz w:val="18"/>
      <w:szCs w:val="18"/>
      <w:lang w:eastAsia="pt-BR"/>
    </w:rPr>
  </w:style>
  <w:style w:type="paragraph" w:customStyle="1" w:styleId="xl78">
    <w:name w:val="xl7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18"/>
      <w:szCs w:val="18"/>
      <w:lang w:eastAsia="pt-BR"/>
    </w:rPr>
  </w:style>
  <w:style w:type="paragraph" w:customStyle="1" w:styleId="xl79">
    <w:name w:val="xl79"/>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0">
    <w:name w:val="xl80"/>
    <w:basedOn w:val="Normal"/>
    <w:uiPriority w:val="99"/>
    <w:rsid w:val="003246EC"/>
    <w:pPr>
      <w:pBdr>
        <w:top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1">
    <w:name w:val="xl81"/>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2">
    <w:name w:val="xl82"/>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3">
    <w:name w:val="xl83"/>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4">
    <w:name w:val="xl84"/>
    <w:basedOn w:val="Normal"/>
    <w:uiPriority w:val="99"/>
    <w:rsid w:val="003246EC"/>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5">
    <w:name w:val="xl85"/>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xl86">
    <w:name w:val="xl86"/>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western">
    <w:name w:val="western"/>
    <w:basedOn w:val="Normal"/>
    <w:uiPriority w:val="99"/>
    <w:rsid w:val="003246EC"/>
    <w:pPr>
      <w:suppressAutoHyphens/>
      <w:spacing w:before="280" w:after="119" w:line="240" w:lineRule="auto"/>
    </w:pPr>
    <w:rPr>
      <w:rFonts w:ascii="Times New Roman" w:eastAsia="Times New Roman" w:hAnsi="Times New Roman"/>
      <w:sz w:val="24"/>
      <w:szCs w:val="24"/>
      <w:lang w:eastAsia="ar-SA"/>
    </w:rPr>
  </w:style>
  <w:style w:type="paragraph" w:styleId="CabealhodoSumrio">
    <w:name w:val="TOC Heading"/>
    <w:basedOn w:val="Ttulo1"/>
    <w:next w:val="Normal"/>
    <w:uiPriority w:val="39"/>
    <w:unhideWhenUsed/>
    <w:qFormat/>
    <w:rsid w:val="003246EC"/>
    <w:pPr>
      <w:keepLines/>
      <w:spacing w:before="480" w:after="0" w:line="276" w:lineRule="auto"/>
      <w:jc w:val="left"/>
      <w:outlineLvl w:val="9"/>
    </w:pPr>
    <w:rPr>
      <w:rFonts w:ascii="Cambria" w:hAnsi="Cambria"/>
      <w:bCs/>
      <w:color w:val="365F91"/>
      <w:sz w:val="28"/>
      <w:szCs w:val="28"/>
      <w:lang w:eastAsia="en-US"/>
    </w:rPr>
  </w:style>
  <w:style w:type="paragraph" w:styleId="Sumrio1">
    <w:name w:val="toc 1"/>
    <w:basedOn w:val="Normal"/>
    <w:next w:val="Normal"/>
    <w:autoRedefine/>
    <w:uiPriority w:val="39"/>
    <w:unhideWhenUsed/>
    <w:rsid w:val="003246EC"/>
    <w:pPr>
      <w:tabs>
        <w:tab w:val="right" w:leader="dot" w:pos="9061"/>
      </w:tabs>
    </w:pPr>
    <w:rPr>
      <w:rFonts w:ascii="Arial" w:hAnsi="Arial" w:cs="Arial"/>
      <w:b/>
      <w:noProof/>
      <w:sz w:val="24"/>
      <w:szCs w:val="24"/>
    </w:rPr>
  </w:style>
  <w:style w:type="paragraph" w:customStyle="1" w:styleId="TableParagraph">
    <w:name w:val="Table Paragraph"/>
    <w:basedOn w:val="Normal"/>
    <w:uiPriority w:val="1"/>
    <w:qFormat/>
    <w:rsid w:val="003246EC"/>
    <w:pPr>
      <w:widowControl w:val="0"/>
      <w:autoSpaceDE w:val="0"/>
      <w:autoSpaceDN w:val="0"/>
      <w:spacing w:after="0" w:line="240" w:lineRule="auto"/>
    </w:pPr>
    <w:rPr>
      <w:rFonts w:ascii="Arial" w:eastAsia="Arial" w:hAnsi="Arial" w:cs="Arial"/>
      <w:lang w:eastAsia="pt-BR" w:bidi="pt-BR"/>
    </w:rPr>
  </w:style>
  <w:style w:type="table" w:customStyle="1" w:styleId="TableNormal">
    <w:name w:val="Table Normal"/>
    <w:uiPriority w:val="2"/>
    <w:semiHidden/>
    <w:unhideWhenUsed/>
    <w:qFormat/>
    <w:rsid w:val="003246E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MenoPendente1">
    <w:name w:val="Menção Pendente1"/>
    <w:uiPriority w:val="99"/>
    <w:semiHidden/>
    <w:unhideWhenUsed/>
    <w:rsid w:val="003246EC"/>
    <w:rPr>
      <w:color w:val="808080"/>
      <w:shd w:val="clear" w:color="auto" w:fill="E6E6E6"/>
    </w:rPr>
  </w:style>
  <w:style w:type="paragraph" w:styleId="Citao">
    <w:name w:val="Quote"/>
    <w:basedOn w:val="Normal"/>
    <w:next w:val="Normal"/>
    <w:link w:val="CitaoChar"/>
    <w:uiPriority w:val="29"/>
    <w:qFormat/>
    <w:rsid w:val="003246EC"/>
    <w:pPr>
      <w:spacing w:before="200"/>
      <w:ind w:left="864" w:right="864"/>
      <w:jc w:val="center"/>
    </w:pPr>
    <w:rPr>
      <w:i/>
      <w:iCs/>
      <w:color w:val="404040"/>
    </w:rPr>
  </w:style>
  <w:style w:type="character" w:customStyle="1" w:styleId="CitaoChar">
    <w:name w:val="Citação Char"/>
    <w:basedOn w:val="Fontepargpadro"/>
    <w:link w:val="Citao"/>
    <w:uiPriority w:val="29"/>
    <w:rsid w:val="003246EC"/>
    <w:rPr>
      <w:rFonts w:ascii="Calibri" w:eastAsia="Calibri" w:hAnsi="Calibri" w:cs="Times New Roman"/>
      <w:i/>
      <w:iCs/>
      <w:color w:val="404040"/>
      <w:kern w:val="0"/>
      <w14:ligatures w14:val="none"/>
    </w:rPr>
  </w:style>
  <w:style w:type="character" w:styleId="Refdecomentrio">
    <w:name w:val="annotation reference"/>
    <w:unhideWhenUsed/>
    <w:rsid w:val="003246EC"/>
    <w:rPr>
      <w:sz w:val="16"/>
      <w:szCs w:val="16"/>
    </w:rPr>
  </w:style>
  <w:style w:type="paragraph" w:styleId="Textodecomentrio">
    <w:name w:val="annotation text"/>
    <w:basedOn w:val="Normal"/>
    <w:link w:val="TextodecomentrioChar"/>
    <w:uiPriority w:val="99"/>
    <w:unhideWhenUsed/>
    <w:rsid w:val="003246EC"/>
    <w:rPr>
      <w:sz w:val="20"/>
      <w:szCs w:val="20"/>
    </w:rPr>
  </w:style>
  <w:style w:type="character" w:customStyle="1" w:styleId="TextodecomentrioChar">
    <w:name w:val="Texto de comentário Char"/>
    <w:basedOn w:val="Fontepargpadro"/>
    <w:link w:val="Textodecomentrio"/>
    <w:uiPriority w:val="99"/>
    <w:qFormat/>
    <w:rsid w:val="003246EC"/>
    <w:rPr>
      <w:rFonts w:ascii="Calibri" w:eastAsia="Calibri" w:hAnsi="Calibri"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246EC"/>
    <w:rPr>
      <w:b/>
      <w:bCs/>
    </w:rPr>
  </w:style>
  <w:style w:type="character" w:customStyle="1" w:styleId="AssuntodocomentrioChar">
    <w:name w:val="Assunto do comentário Char"/>
    <w:basedOn w:val="TextodecomentrioChar"/>
    <w:link w:val="Assuntodocomentrio"/>
    <w:uiPriority w:val="99"/>
    <w:semiHidden/>
    <w:rsid w:val="003246EC"/>
    <w:rPr>
      <w:rFonts w:ascii="Calibri" w:eastAsia="Calibri" w:hAnsi="Calibri" w:cs="Times New Roman"/>
      <w:b/>
      <w:bCs/>
      <w:kern w:val="0"/>
      <w:sz w:val="20"/>
      <w:szCs w:val="20"/>
      <w14:ligatures w14:val="none"/>
    </w:rPr>
  </w:style>
  <w:style w:type="paragraph" w:customStyle="1" w:styleId="Standard">
    <w:name w:val="Standard"/>
    <w:rsid w:val="003246EC"/>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extbody">
    <w:name w:val="Text body"/>
    <w:basedOn w:val="Standard"/>
    <w:rsid w:val="003246EC"/>
    <w:pPr>
      <w:spacing w:after="140" w:line="276" w:lineRule="auto"/>
    </w:pPr>
  </w:style>
  <w:style w:type="paragraph" w:customStyle="1" w:styleId="TableContents">
    <w:name w:val="Table Contents"/>
    <w:basedOn w:val="Standard"/>
    <w:rsid w:val="003246EC"/>
    <w:pPr>
      <w:widowControl w:val="0"/>
      <w:suppressLineNumbers/>
    </w:pPr>
  </w:style>
  <w:style w:type="paragraph" w:customStyle="1" w:styleId="font-paragraph">
    <w:name w:val="font-paragraph"/>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character" w:styleId="nfaseIntensa">
    <w:name w:val="Intense Emphasis"/>
    <w:uiPriority w:val="21"/>
    <w:qFormat/>
    <w:rsid w:val="003246EC"/>
    <w:rPr>
      <w:i/>
      <w:iCs/>
      <w:color w:val="5B9BD5"/>
    </w:rPr>
  </w:style>
  <w:style w:type="paragraph" w:customStyle="1" w:styleId="textojustificado">
    <w:name w:val="texto_justificado"/>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ivel01">
    <w:name w:val="Nivel 01"/>
    <w:basedOn w:val="Ttulo1"/>
    <w:next w:val="Normal"/>
    <w:autoRedefine/>
    <w:qFormat/>
    <w:rsid w:val="003246EC"/>
    <w:pPr>
      <w:keepLines/>
      <w:numPr>
        <w:numId w:val="14"/>
      </w:numPr>
      <w:tabs>
        <w:tab w:val="num" w:pos="360"/>
        <w:tab w:val="left" w:pos="567"/>
      </w:tabs>
      <w:spacing w:before="240" w:line="276" w:lineRule="auto"/>
      <w:ind w:left="0" w:firstLine="0"/>
    </w:pPr>
    <w:rPr>
      <w:rFonts w:eastAsia="MS Gothic" w:cs="Arial"/>
      <w:bCs/>
      <w:sz w:val="20"/>
      <w:szCs w:val="20"/>
      <w:lang w:val="pt-BR" w:eastAsia="pt-BR"/>
    </w:rPr>
  </w:style>
  <w:style w:type="paragraph" w:customStyle="1" w:styleId="Nivel2">
    <w:name w:val="Nivel 2"/>
    <w:basedOn w:val="Normal"/>
    <w:link w:val="Nivel2Char"/>
    <w:autoRedefine/>
    <w:qFormat/>
    <w:rsid w:val="005C4D5F"/>
    <w:pPr>
      <w:numPr>
        <w:ilvl w:val="1"/>
        <w:numId w:val="14"/>
      </w:numPr>
      <w:spacing w:before="120" w:after="120"/>
      <w:ind w:left="0" w:firstLine="0"/>
      <w:jc w:val="both"/>
    </w:pPr>
    <w:rPr>
      <w:rFonts w:ascii="Arial" w:eastAsia="Arial" w:hAnsi="Arial" w:cs="Arial"/>
      <w:color w:val="000000"/>
      <w:sz w:val="24"/>
      <w:szCs w:val="24"/>
      <w:lang w:eastAsia="pt-BR"/>
    </w:rPr>
  </w:style>
  <w:style w:type="paragraph" w:customStyle="1" w:styleId="Nivel3">
    <w:name w:val="Nivel 3"/>
    <w:basedOn w:val="Normal"/>
    <w:autoRedefine/>
    <w:qFormat/>
    <w:rsid w:val="003246EC"/>
    <w:pPr>
      <w:numPr>
        <w:ilvl w:val="2"/>
        <w:numId w:val="14"/>
      </w:numPr>
      <w:spacing w:before="120" w:after="120"/>
      <w:ind w:left="284" w:firstLine="0"/>
      <w:jc w:val="both"/>
    </w:pPr>
    <w:rPr>
      <w:rFonts w:ascii="Arial" w:eastAsia="MS Mincho" w:hAnsi="Arial" w:cs="Arial"/>
      <w:color w:val="000000"/>
      <w:sz w:val="20"/>
      <w:szCs w:val="20"/>
      <w:lang w:eastAsia="pt-BR"/>
    </w:rPr>
  </w:style>
  <w:style w:type="paragraph" w:customStyle="1" w:styleId="Nivel4">
    <w:name w:val="Nivel 4"/>
    <w:basedOn w:val="Nivel3"/>
    <w:autoRedefine/>
    <w:qFormat/>
    <w:rsid w:val="003246EC"/>
    <w:pPr>
      <w:numPr>
        <w:ilvl w:val="3"/>
      </w:numPr>
      <w:ind w:left="567" w:firstLine="0"/>
    </w:pPr>
    <w:rPr>
      <w:color w:val="auto"/>
    </w:rPr>
  </w:style>
  <w:style w:type="paragraph" w:customStyle="1" w:styleId="Nivel5">
    <w:name w:val="Nivel 5"/>
    <w:basedOn w:val="Nivel4"/>
    <w:autoRedefine/>
    <w:qFormat/>
    <w:rsid w:val="003246EC"/>
    <w:pPr>
      <w:numPr>
        <w:ilvl w:val="4"/>
      </w:numPr>
      <w:ind w:left="851" w:firstLine="0"/>
    </w:pPr>
  </w:style>
  <w:style w:type="paragraph" w:customStyle="1" w:styleId="ou">
    <w:name w:val="ou"/>
    <w:basedOn w:val="PargrafodaLista"/>
    <w:link w:val="ouChar"/>
    <w:qFormat/>
    <w:rsid w:val="003246EC"/>
    <w:pPr>
      <w:spacing w:before="60" w:after="60" w:line="259" w:lineRule="auto"/>
      <w:ind w:left="0"/>
      <w:contextualSpacing w:val="0"/>
      <w:jc w:val="center"/>
    </w:pPr>
    <w:rPr>
      <w:rFonts w:ascii="Arial" w:eastAsia="Cambria" w:hAnsi="Arial" w:cs="Arial"/>
      <w:b/>
      <w:bCs/>
      <w:i/>
      <w:iCs/>
      <w:color w:val="FF0000"/>
      <w:sz w:val="20"/>
      <w:u w:val="single"/>
    </w:rPr>
  </w:style>
  <w:style w:type="character" w:customStyle="1" w:styleId="ouChar">
    <w:name w:val="ou Char"/>
    <w:link w:val="ou"/>
    <w:rsid w:val="003246EC"/>
    <w:rPr>
      <w:rFonts w:ascii="Arial" w:eastAsia="Cambria" w:hAnsi="Arial" w:cs="Arial"/>
      <w:b/>
      <w:bCs/>
      <w:i/>
      <w:iCs/>
      <w:color w:val="FF0000"/>
      <w:kern w:val="0"/>
      <w:sz w:val="20"/>
      <w:szCs w:val="24"/>
      <w:u w:val="single"/>
      <w:lang w:eastAsia="pt-BR"/>
      <w14:ligatures w14:val="none"/>
    </w:rPr>
  </w:style>
  <w:style w:type="paragraph" w:customStyle="1" w:styleId="Nvel2-Red">
    <w:name w:val="Nível 2 -Red"/>
    <w:basedOn w:val="Nivel2"/>
    <w:link w:val="Nvel2-RedChar"/>
    <w:qFormat/>
    <w:rsid w:val="003246EC"/>
    <w:rPr>
      <w:i/>
      <w:iCs/>
      <w:color w:val="FF0000"/>
    </w:rPr>
  </w:style>
  <w:style w:type="character" w:customStyle="1" w:styleId="Nvel2-RedChar">
    <w:name w:val="Nível 2 -Red Char"/>
    <w:link w:val="Nvel2-Red"/>
    <w:rsid w:val="003246EC"/>
    <w:rPr>
      <w:rFonts w:ascii="Arial" w:eastAsia="Arial" w:hAnsi="Arial" w:cs="Arial"/>
      <w:i/>
      <w:iCs/>
      <w:color w:val="FF0000"/>
      <w:kern w:val="0"/>
      <w:sz w:val="20"/>
      <w:szCs w:val="20"/>
      <w:lang w:eastAsia="pt-BR"/>
      <w14:ligatures w14:val="none"/>
    </w:rPr>
  </w:style>
  <w:style w:type="character" w:customStyle="1" w:styleId="PargrafodaListaChar">
    <w:name w:val="Parágrafo da Lista Char"/>
    <w:link w:val="PargrafodaLista"/>
    <w:uiPriority w:val="34"/>
    <w:locked/>
    <w:rsid w:val="003246EC"/>
    <w:rPr>
      <w:rFonts w:ascii="Times New Roman" w:eastAsia="Times New Roman" w:hAnsi="Times New Roman" w:cs="Times New Roman"/>
      <w:kern w:val="0"/>
      <w:sz w:val="24"/>
      <w:szCs w:val="24"/>
      <w:lang w:eastAsia="pt-BR"/>
      <w14:ligatures w14:val="none"/>
    </w:rPr>
  </w:style>
  <w:style w:type="paragraph" w:customStyle="1" w:styleId="Text">
    <w:name w:val="Text"/>
    <w:basedOn w:val="Standard"/>
    <w:rsid w:val="00E758E4"/>
    <w:pPr>
      <w:spacing w:line="360" w:lineRule="auto"/>
      <w:ind w:firstLine="851"/>
      <w:jc w:val="both"/>
    </w:pPr>
    <w:rPr>
      <w:rFonts w:ascii="Times New Roman" w:eastAsia="Calibri" w:hAnsi="Times New Roman" w:cs="Times New Roman"/>
      <w:szCs w:val="20"/>
      <w:lang w:eastAsia="en-US"/>
    </w:rPr>
  </w:style>
  <w:style w:type="paragraph" w:customStyle="1" w:styleId="Corpodetexto22">
    <w:name w:val="Corpo de texto 22"/>
    <w:basedOn w:val="Normal"/>
    <w:uiPriority w:val="99"/>
    <w:rsid w:val="00DE40CB"/>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customStyle="1" w:styleId="Nivel2Char">
    <w:name w:val="Nivel 2 Char"/>
    <w:link w:val="Nivel2"/>
    <w:locked/>
    <w:rsid w:val="005C4D5F"/>
    <w:rPr>
      <w:rFonts w:ascii="Arial" w:eastAsia="Arial" w:hAnsi="Arial" w:cs="Arial"/>
      <w:color w:val="000000"/>
      <w:kern w:val="0"/>
      <w:sz w:val="24"/>
      <w:szCs w:val="24"/>
      <w:lang w:eastAsia="pt-BR"/>
      <w14:ligatures w14:val="none"/>
    </w:rPr>
  </w:style>
  <w:style w:type="paragraph" w:customStyle="1" w:styleId="Nvel1-SemNumPreto">
    <w:name w:val="Nível 1-Sem Num Preto"/>
    <w:basedOn w:val="Normal"/>
    <w:link w:val="Nvel1-SemNumPretoChar"/>
    <w:qFormat/>
    <w:rsid w:val="00DE40CB"/>
    <w:pPr>
      <w:keepNext/>
      <w:keepLines/>
      <w:tabs>
        <w:tab w:val="left" w:pos="567"/>
      </w:tabs>
      <w:spacing w:before="240" w:after="120"/>
      <w:jc w:val="both"/>
      <w:outlineLvl w:val="1"/>
    </w:pPr>
    <w:rPr>
      <w:rFonts w:ascii="Arial" w:eastAsia="Times New Roman" w:hAnsi="Arial" w:cs="Arial"/>
      <w:b/>
      <w:bCs/>
      <w:sz w:val="20"/>
      <w:szCs w:val="20"/>
      <w:lang w:eastAsia="zh-CN" w:bidi="hi-IN"/>
    </w:rPr>
  </w:style>
  <w:style w:type="character" w:customStyle="1" w:styleId="Nvel1-SemNumPretoChar">
    <w:name w:val="Nível 1-Sem Num Preto Char"/>
    <w:link w:val="Nvel1-SemNumPreto"/>
    <w:rsid w:val="00DE40CB"/>
    <w:rPr>
      <w:rFonts w:ascii="Arial" w:eastAsia="Times New Roman" w:hAnsi="Arial" w:cs="Arial"/>
      <w:b/>
      <w:bCs/>
      <w:kern w:val="0"/>
      <w:sz w:val="20"/>
      <w:szCs w:val="20"/>
      <w:lang w:eastAsia="zh-CN" w:bidi="hi-IN"/>
      <w14:ligatures w14:val="none"/>
    </w:rPr>
  </w:style>
  <w:style w:type="character" w:customStyle="1" w:styleId="StrongEmphasis">
    <w:name w:val="Strong Emphasis"/>
    <w:rsid w:val="002B1D6A"/>
    <w:rPr>
      <w:b/>
      <w:bCs/>
    </w:rPr>
  </w:style>
  <w:style w:type="character" w:customStyle="1" w:styleId="markedcontent">
    <w:name w:val="markedcontent"/>
    <w:rsid w:val="009531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0CB"/>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qFormat/>
    <w:rsid w:val="003246EC"/>
    <w:pPr>
      <w:keepNext/>
      <w:spacing w:before="120" w:after="120" w:line="240" w:lineRule="auto"/>
      <w:jc w:val="both"/>
      <w:outlineLvl w:val="0"/>
    </w:pPr>
    <w:rPr>
      <w:rFonts w:ascii="Arial" w:eastAsia="Times New Roman" w:hAnsi="Arial"/>
      <w:b/>
      <w:sz w:val="24"/>
      <w:szCs w:val="24"/>
      <w:lang w:val="x-none" w:eastAsia="x-none"/>
    </w:rPr>
  </w:style>
  <w:style w:type="paragraph" w:styleId="Ttulo2">
    <w:name w:val="heading 2"/>
    <w:basedOn w:val="Normal"/>
    <w:next w:val="Normal"/>
    <w:link w:val="Ttulo2Char"/>
    <w:qFormat/>
    <w:rsid w:val="003246EC"/>
    <w:pPr>
      <w:keepNext/>
      <w:numPr>
        <w:ilvl w:val="1"/>
        <w:numId w:val="2"/>
      </w:numPr>
      <w:tabs>
        <w:tab w:val="clear" w:pos="825"/>
        <w:tab w:val="num" w:pos="576"/>
      </w:tabs>
      <w:spacing w:after="0" w:line="240" w:lineRule="auto"/>
      <w:ind w:left="576" w:hanging="576"/>
      <w:outlineLvl w:val="1"/>
    </w:pPr>
    <w:rPr>
      <w:rFonts w:ascii="Times New Roman" w:eastAsia="Times New Roman" w:hAnsi="Times New Roman"/>
      <w:b/>
      <w:sz w:val="20"/>
      <w:szCs w:val="20"/>
      <w:lang w:val="x-none" w:eastAsia="x-none"/>
    </w:rPr>
  </w:style>
  <w:style w:type="paragraph" w:styleId="Ttulo3">
    <w:name w:val="heading 3"/>
    <w:basedOn w:val="Normal"/>
    <w:next w:val="Normal"/>
    <w:link w:val="Ttulo3Char"/>
    <w:qFormat/>
    <w:rsid w:val="003246EC"/>
    <w:pPr>
      <w:keepNext/>
      <w:overflowPunct w:val="0"/>
      <w:autoSpaceDE w:val="0"/>
      <w:autoSpaceDN w:val="0"/>
      <w:adjustRightInd w:val="0"/>
      <w:spacing w:after="0" w:line="240" w:lineRule="auto"/>
      <w:jc w:val="center"/>
      <w:textAlignment w:val="baseline"/>
      <w:outlineLvl w:val="2"/>
    </w:pPr>
    <w:rPr>
      <w:rFonts w:ascii="Arial" w:eastAsia="Times New Roman" w:hAnsi="Arial"/>
      <w:b/>
      <w:i/>
      <w:sz w:val="24"/>
      <w:szCs w:val="20"/>
      <w:lang w:val="x-none" w:eastAsia="x-none"/>
    </w:rPr>
  </w:style>
  <w:style w:type="paragraph" w:styleId="Ttulo4">
    <w:name w:val="heading 4"/>
    <w:basedOn w:val="Normal"/>
    <w:next w:val="Normal"/>
    <w:link w:val="Ttulo4Char"/>
    <w:qFormat/>
    <w:rsid w:val="003246EC"/>
    <w:pPr>
      <w:keepNext/>
      <w:widowControl w:val="0"/>
      <w:tabs>
        <w:tab w:val="left" w:pos="1757"/>
      </w:tabs>
      <w:spacing w:after="0" w:line="240" w:lineRule="auto"/>
      <w:ind w:left="2552"/>
      <w:jc w:val="both"/>
      <w:outlineLvl w:val="3"/>
    </w:pPr>
    <w:rPr>
      <w:rFonts w:ascii="Arial" w:eastAsia="Times New Roman" w:hAnsi="Arial"/>
      <w:sz w:val="24"/>
      <w:szCs w:val="18"/>
      <w:lang w:val="x-none" w:eastAsia="x-none"/>
    </w:rPr>
  </w:style>
  <w:style w:type="paragraph" w:styleId="Ttulo5">
    <w:name w:val="heading 5"/>
    <w:basedOn w:val="Normal"/>
    <w:next w:val="Normal"/>
    <w:link w:val="Ttulo5Char"/>
    <w:qFormat/>
    <w:rsid w:val="003246EC"/>
    <w:pPr>
      <w:keepNext/>
      <w:numPr>
        <w:ilvl w:val="4"/>
        <w:numId w:val="2"/>
      </w:numPr>
      <w:tabs>
        <w:tab w:val="clear" w:pos="1080"/>
        <w:tab w:val="num" w:pos="1008"/>
      </w:tabs>
      <w:spacing w:after="0" w:line="240" w:lineRule="auto"/>
      <w:ind w:left="1008" w:hanging="1008"/>
      <w:jc w:val="center"/>
      <w:outlineLvl w:val="4"/>
    </w:pPr>
    <w:rPr>
      <w:rFonts w:ascii="Arial" w:eastAsia="Times New Roman" w:hAnsi="Arial"/>
      <w:b/>
      <w:i/>
      <w:sz w:val="32"/>
      <w:szCs w:val="20"/>
      <w:lang w:val="x-none" w:eastAsia="x-none"/>
    </w:rPr>
  </w:style>
  <w:style w:type="paragraph" w:styleId="Ttulo6">
    <w:name w:val="heading 6"/>
    <w:basedOn w:val="Normal"/>
    <w:next w:val="Normal"/>
    <w:link w:val="Ttulo6Char"/>
    <w:qFormat/>
    <w:rsid w:val="003246EC"/>
    <w:pPr>
      <w:keepNext/>
      <w:numPr>
        <w:ilvl w:val="5"/>
        <w:numId w:val="2"/>
      </w:numPr>
      <w:tabs>
        <w:tab w:val="clear" w:pos="1080"/>
        <w:tab w:val="num" w:pos="1152"/>
      </w:tabs>
      <w:spacing w:after="0" w:line="240" w:lineRule="auto"/>
      <w:ind w:left="1152" w:hanging="1152"/>
      <w:jc w:val="both"/>
      <w:outlineLvl w:val="5"/>
    </w:pPr>
    <w:rPr>
      <w:rFonts w:ascii="Arial" w:eastAsia="Times New Roman" w:hAnsi="Arial"/>
      <w:b/>
      <w:sz w:val="24"/>
      <w:szCs w:val="20"/>
      <w:lang w:val="x-none" w:eastAsia="x-none"/>
    </w:rPr>
  </w:style>
  <w:style w:type="paragraph" w:styleId="Ttulo7">
    <w:name w:val="heading 7"/>
    <w:basedOn w:val="Normal"/>
    <w:next w:val="Normal"/>
    <w:link w:val="Ttulo7Char"/>
    <w:uiPriority w:val="99"/>
    <w:qFormat/>
    <w:rsid w:val="003246EC"/>
    <w:pPr>
      <w:keepNext/>
      <w:numPr>
        <w:ilvl w:val="6"/>
        <w:numId w:val="2"/>
      </w:numPr>
      <w:tabs>
        <w:tab w:val="clear" w:pos="1440"/>
        <w:tab w:val="num" w:pos="1296"/>
      </w:tabs>
      <w:spacing w:after="0" w:line="240" w:lineRule="auto"/>
      <w:ind w:left="1296" w:hanging="1296"/>
      <w:jc w:val="center"/>
      <w:outlineLvl w:val="6"/>
    </w:pPr>
    <w:rPr>
      <w:rFonts w:ascii="Arial" w:eastAsia="Times New Roman" w:hAnsi="Arial"/>
      <w:b/>
      <w:sz w:val="24"/>
      <w:szCs w:val="20"/>
      <w:lang w:val="x-none" w:eastAsia="x-none"/>
    </w:rPr>
  </w:style>
  <w:style w:type="paragraph" w:styleId="Ttulo8">
    <w:name w:val="heading 8"/>
    <w:basedOn w:val="Normal"/>
    <w:next w:val="Normal"/>
    <w:link w:val="Ttulo8Char"/>
    <w:uiPriority w:val="99"/>
    <w:qFormat/>
    <w:rsid w:val="003246EC"/>
    <w:pPr>
      <w:keepNext/>
      <w:numPr>
        <w:ilvl w:val="7"/>
        <w:numId w:val="2"/>
      </w:numPr>
      <w:spacing w:after="0" w:line="240" w:lineRule="auto"/>
      <w:outlineLvl w:val="7"/>
    </w:pPr>
    <w:rPr>
      <w:rFonts w:ascii="Arial" w:eastAsia="Times New Roman" w:hAnsi="Arial"/>
      <w:b/>
      <w:sz w:val="24"/>
      <w:szCs w:val="20"/>
      <w:lang w:val="x-none" w:eastAsia="x-none"/>
    </w:rPr>
  </w:style>
  <w:style w:type="paragraph" w:styleId="Ttulo9">
    <w:name w:val="heading 9"/>
    <w:basedOn w:val="Normal"/>
    <w:next w:val="Normal"/>
    <w:link w:val="Ttulo9Char"/>
    <w:uiPriority w:val="99"/>
    <w:qFormat/>
    <w:rsid w:val="003246EC"/>
    <w:pPr>
      <w:keepNext/>
      <w:numPr>
        <w:ilvl w:val="8"/>
        <w:numId w:val="2"/>
      </w:numPr>
      <w:tabs>
        <w:tab w:val="clear" w:pos="1800"/>
        <w:tab w:val="num" w:pos="1584"/>
      </w:tabs>
      <w:spacing w:after="0" w:line="240" w:lineRule="auto"/>
      <w:ind w:left="1584" w:hanging="1584"/>
      <w:jc w:val="center"/>
      <w:outlineLvl w:val="8"/>
    </w:pPr>
    <w:rPr>
      <w:rFonts w:ascii="Arial" w:eastAsia="Times New Roman" w:hAnsi="Arial"/>
      <w:b/>
      <w:i/>
      <w:sz w:val="2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AE5AA7"/>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AE5AA7"/>
  </w:style>
  <w:style w:type="paragraph" w:styleId="Rodap">
    <w:name w:val="footer"/>
    <w:basedOn w:val="Normal"/>
    <w:link w:val="RodapChar"/>
    <w:unhideWhenUsed/>
    <w:rsid w:val="00AE5AA7"/>
    <w:pPr>
      <w:tabs>
        <w:tab w:val="center" w:pos="4252"/>
        <w:tab w:val="right" w:pos="8504"/>
      </w:tabs>
      <w:spacing w:after="0" w:line="240" w:lineRule="auto"/>
    </w:pPr>
  </w:style>
  <w:style w:type="character" w:customStyle="1" w:styleId="RodapChar">
    <w:name w:val="Rodapé Char"/>
    <w:basedOn w:val="Fontepargpadro"/>
    <w:link w:val="Rodap"/>
    <w:rsid w:val="00AE5AA7"/>
  </w:style>
  <w:style w:type="paragraph" w:styleId="NormalWeb">
    <w:name w:val="Normal (Web)"/>
    <w:basedOn w:val="Normal"/>
    <w:uiPriority w:val="99"/>
    <w:unhideWhenUsed/>
    <w:rsid w:val="00DF331E"/>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DF331E"/>
    <w:rPr>
      <w:b/>
      <w:bCs/>
    </w:rPr>
  </w:style>
  <w:style w:type="paragraph" w:styleId="Textodebalo">
    <w:name w:val="Balloon Text"/>
    <w:basedOn w:val="Normal"/>
    <w:link w:val="TextodebaloChar"/>
    <w:uiPriority w:val="99"/>
    <w:unhideWhenUsed/>
    <w:rsid w:val="002E42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2E425D"/>
    <w:rPr>
      <w:rFonts w:ascii="Segoe UI" w:hAnsi="Segoe UI" w:cs="Segoe UI"/>
      <w:sz w:val="18"/>
      <w:szCs w:val="18"/>
    </w:rPr>
  </w:style>
  <w:style w:type="character" w:customStyle="1" w:styleId="Ttulo1Char">
    <w:name w:val="Título 1 Char"/>
    <w:basedOn w:val="Fontepargpadro"/>
    <w:link w:val="Ttulo1"/>
    <w:rsid w:val="003246EC"/>
    <w:rPr>
      <w:rFonts w:ascii="Arial" w:eastAsia="Times New Roman" w:hAnsi="Arial" w:cs="Times New Roman"/>
      <w:b/>
      <w:kern w:val="0"/>
      <w:sz w:val="24"/>
      <w:szCs w:val="24"/>
      <w:lang w:val="x-none" w:eastAsia="x-none"/>
      <w14:ligatures w14:val="none"/>
    </w:rPr>
  </w:style>
  <w:style w:type="character" w:customStyle="1" w:styleId="Ttulo2Char">
    <w:name w:val="Título 2 Char"/>
    <w:basedOn w:val="Fontepargpadro"/>
    <w:link w:val="Ttulo2"/>
    <w:rsid w:val="003246EC"/>
    <w:rPr>
      <w:rFonts w:ascii="Times New Roman" w:eastAsia="Times New Roman" w:hAnsi="Times New Roman" w:cs="Times New Roman"/>
      <w:b/>
      <w:kern w:val="0"/>
      <w:sz w:val="20"/>
      <w:szCs w:val="20"/>
      <w:lang w:val="x-none" w:eastAsia="x-none"/>
      <w14:ligatures w14:val="none"/>
    </w:rPr>
  </w:style>
  <w:style w:type="character" w:customStyle="1" w:styleId="Ttulo3Char">
    <w:name w:val="Título 3 Char"/>
    <w:basedOn w:val="Fontepargpadro"/>
    <w:link w:val="Ttulo3"/>
    <w:rsid w:val="003246EC"/>
    <w:rPr>
      <w:rFonts w:ascii="Arial" w:eastAsia="Times New Roman" w:hAnsi="Arial" w:cs="Times New Roman"/>
      <w:b/>
      <w:i/>
      <w:kern w:val="0"/>
      <w:sz w:val="24"/>
      <w:szCs w:val="20"/>
      <w:lang w:val="x-none" w:eastAsia="x-none"/>
      <w14:ligatures w14:val="none"/>
    </w:rPr>
  </w:style>
  <w:style w:type="character" w:customStyle="1" w:styleId="Ttulo4Char">
    <w:name w:val="Título 4 Char"/>
    <w:basedOn w:val="Fontepargpadro"/>
    <w:link w:val="Ttulo4"/>
    <w:rsid w:val="003246EC"/>
    <w:rPr>
      <w:rFonts w:ascii="Arial" w:eastAsia="Times New Roman" w:hAnsi="Arial" w:cs="Times New Roman"/>
      <w:kern w:val="0"/>
      <w:sz w:val="24"/>
      <w:szCs w:val="18"/>
      <w:lang w:val="x-none" w:eastAsia="x-none"/>
      <w14:ligatures w14:val="none"/>
    </w:rPr>
  </w:style>
  <w:style w:type="character" w:customStyle="1" w:styleId="Ttulo5Char">
    <w:name w:val="Título 5 Char"/>
    <w:basedOn w:val="Fontepargpadro"/>
    <w:link w:val="Ttulo5"/>
    <w:rsid w:val="003246EC"/>
    <w:rPr>
      <w:rFonts w:ascii="Arial" w:eastAsia="Times New Roman" w:hAnsi="Arial" w:cs="Times New Roman"/>
      <w:b/>
      <w:i/>
      <w:kern w:val="0"/>
      <w:sz w:val="32"/>
      <w:szCs w:val="20"/>
      <w:lang w:val="x-none" w:eastAsia="x-none"/>
      <w14:ligatures w14:val="none"/>
    </w:rPr>
  </w:style>
  <w:style w:type="character" w:customStyle="1" w:styleId="Ttulo6Char">
    <w:name w:val="Título 6 Char"/>
    <w:basedOn w:val="Fontepargpadro"/>
    <w:link w:val="Ttulo6"/>
    <w:rsid w:val="003246EC"/>
    <w:rPr>
      <w:rFonts w:ascii="Arial" w:eastAsia="Times New Roman" w:hAnsi="Arial" w:cs="Times New Roman"/>
      <w:b/>
      <w:kern w:val="0"/>
      <w:sz w:val="24"/>
      <w:szCs w:val="20"/>
      <w:lang w:val="x-none" w:eastAsia="x-none"/>
      <w14:ligatures w14:val="none"/>
    </w:rPr>
  </w:style>
  <w:style w:type="character" w:customStyle="1" w:styleId="Ttulo7Char">
    <w:name w:val="Título 7 Char"/>
    <w:basedOn w:val="Fontepargpadro"/>
    <w:link w:val="Ttulo7"/>
    <w:uiPriority w:val="99"/>
    <w:rsid w:val="003246EC"/>
    <w:rPr>
      <w:rFonts w:ascii="Arial" w:eastAsia="Times New Roman" w:hAnsi="Arial" w:cs="Times New Roman"/>
      <w:b/>
      <w:kern w:val="0"/>
      <w:sz w:val="24"/>
      <w:szCs w:val="20"/>
      <w:lang w:val="x-none" w:eastAsia="x-none"/>
      <w14:ligatures w14:val="none"/>
    </w:rPr>
  </w:style>
  <w:style w:type="character" w:customStyle="1" w:styleId="Ttulo8Char">
    <w:name w:val="Título 8 Char"/>
    <w:basedOn w:val="Fontepargpadro"/>
    <w:link w:val="Ttulo8"/>
    <w:uiPriority w:val="99"/>
    <w:rsid w:val="003246EC"/>
    <w:rPr>
      <w:rFonts w:ascii="Arial" w:eastAsia="Times New Roman" w:hAnsi="Arial" w:cs="Times New Roman"/>
      <w:b/>
      <w:kern w:val="0"/>
      <w:sz w:val="24"/>
      <w:szCs w:val="20"/>
      <w:lang w:val="x-none" w:eastAsia="x-none"/>
      <w14:ligatures w14:val="none"/>
    </w:rPr>
  </w:style>
  <w:style w:type="character" w:customStyle="1" w:styleId="Ttulo9Char">
    <w:name w:val="Título 9 Char"/>
    <w:basedOn w:val="Fontepargpadro"/>
    <w:link w:val="Ttulo9"/>
    <w:uiPriority w:val="99"/>
    <w:rsid w:val="003246EC"/>
    <w:rPr>
      <w:rFonts w:ascii="Arial" w:eastAsia="Times New Roman" w:hAnsi="Arial" w:cs="Times New Roman"/>
      <w:b/>
      <w:i/>
      <w:kern w:val="0"/>
      <w:sz w:val="28"/>
      <w:szCs w:val="20"/>
      <w:lang w:val="x-none" w:eastAsia="x-none"/>
      <w14:ligatures w14:val="none"/>
    </w:rPr>
  </w:style>
  <w:style w:type="character" w:customStyle="1" w:styleId="apple-converted-space">
    <w:name w:val="apple-converted-space"/>
    <w:rsid w:val="003246EC"/>
  </w:style>
  <w:style w:type="character" w:styleId="Hyperlink">
    <w:name w:val="Hyperlink"/>
    <w:uiPriority w:val="99"/>
    <w:unhideWhenUsed/>
    <w:rsid w:val="003246EC"/>
    <w:rPr>
      <w:color w:val="0000FF"/>
      <w:u w:val="single"/>
    </w:rPr>
  </w:style>
  <w:style w:type="table" w:styleId="Tabelacomgrade">
    <w:name w:val="Table Grid"/>
    <w:basedOn w:val="Tabelanormal"/>
    <w:uiPriority w:val="59"/>
    <w:rsid w:val="003246EC"/>
    <w:pPr>
      <w:spacing w:after="0" w:line="240" w:lineRule="auto"/>
    </w:pPr>
    <w:rPr>
      <w:rFonts w:ascii="Calibri" w:eastAsia="Calibri" w:hAnsi="Calibri" w:cs="Times New Roman"/>
      <w:kern w:val="0"/>
      <w:sz w:val="20"/>
      <w:szCs w:val="20"/>
      <w:lang w:eastAsia="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3246EC"/>
    <w:pPr>
      <w:spacing w:after="0" w:line="240" w:lineRule="auto"/>
      <w:jc w:val="center"/>
    </w:pPr>
    <w:rPr>
      <w:rFonts w:ascii="Arial" w:eastAsia="Times New Roman" w:hAnsi="Arial"/>
      <w:b/>
      <w:bCs/>
      <w:szCs w:val="24"/>
      <w:u w:val="single"/>
      <w:lang w:val="x-none" w:eastAsia="x-none"/>
    </w:rPr>
  </w:style>
  <w:style w:type="character" w:customStyle="1" w:styleId="TtuloChar">
    <w:name w:val="Título Char"/>
    <w:basedOn w:val="Fontepargpadro"/>
    <w:link w:val="Ttulo"/>
    <w:rsid w:val="003246EC"/>
    <w:rPr>
      <w:rFonts w:ascii="Arial" w:eastAsia="Times New Roman" w:hAnsi="Arial" w:cs="Times New Roman"/>
      <w:b/>
      <w:bCs/>
      <w:kern w:val="0"/>
      <w:szCs w:val="24"/>
      <w:u w:val="single"/>
      <w:lang w:val="x-none" w:eastAsia="x-none"/>
      <w14:ligatures w14:val="none"/>
    </w:rPr>
  </w:style>
  <w:style w:type="paragraph" w:customStyle="1" w:styleId="TextosemFormatao1">
    <w:name w:val="Texto sem Formatação1"/>
    <w:basedOn w:val="Normal"/>
    <w:rsid w:val="003246EC"/>
    <w:pPr>
      <w:overflowPunct w:val="0"/>
      <w:autoSpaceDE w:val="0"/>
      <w:autoSpaceDN w:val="0"/>
      <w:adjustRightInd w:val="0"/>
      <w:spacing w:after="0" w:line="240" w:lineRule="auto"/>
    </w:pPr>
    <w:rPr>
      <w:rFonts w:ascii="Courier New" w:eastAsia="Times New Roman" w:hAnsi="Courier New"/>
      <w:sz w:val="20"/>
      <w:szCs w:val="20"/>
      <w:lang w:val="pt-PT" w:eastAsia="pt-BR"/>
    </w:rPr>
  </w:style>
  <w:style w:type="paragraph" w:styleId="Recuodecorpodetexto3">
    <w:name w:val="Body Text Indent 3"/>
    <w:basedOn w:val="Normal"/>
    <w:link w:val="Recuodecorpodetexto3Char"/>
    <w:uiPriority w:val="99"/>
    <w:unhideWhenUsed/>
    <w:rsid w:val="003246EC"/>
    <w:pPr>
      <w:spacing w:after="120" w:line="240" w:lineRule="auto"/>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rsid w:val="003246EC"/>
    <w:rPr>
      <w:rFonts w:ascii="Times New Roman" w:eastAsia="Times New Roman" w:hAnsi="Times New Roman" w:cs="Times New Roman"/>
      <w:kern w:val="0"/>
      <w:sz w:val="16"/>
      <w:szCs w:val="16"/>
      <w:lang w:val="x-none" w:eastAsia="x-none"/>
      <w14:ligatures w14:val="none"/>
    </w:rPr>
  </w:style>
  <w:style w:type="paragraph" w:styleId="Recuodecorpodetexto">
    <w:name w:val="Body Text Indent"/>
    <w:basedOn w:val="Normal"/>
    <w:link w:val="RecuodecorpodetextoChar"/>
    <w:unhideWhenUsed/>
    <w:rsid w:val="003246EC"/>
    <w:pPr>
      <w:spacing w:after="120"/>
      <w:ind w:left="283"/>
    </w:pPr>
    <w:rPr>
      <w:lang w:val="x-none"/>
    </w:rPr>
  </w:style>
  <w:style w:type="character" w:customStyle="1" w:styleId="RecuodecorpodetextoChar">
    <w:name w:val="Recuo de corpo de texto Char"/>
    <w:basedOn w:val="Fontepargpadro"/>
    <w:link w:val="Recuodecorpodetexto"/>
    <w:rsid w:val="003246EC"/>
    <w:rPr>
      <w:rFonts w:ascii="Calibri" w:eastAsia="Calibri" w:hAnsi="Calibri" w:cs="Times New Roman"/>
      <w:kern w:val="0"/>
      <w:lang w:val="x-none"/>
      <w14:ligatures w14:val="none"/>
    </w:rPr>
  </w:style>
  <w:style w:type="paragraph" w:styleId="SemEspaamento">
    <w:name w:val="No Spacing"/>
    <w:uiPriority w:val="1"/>
    <w:qFormat/>
    <w:rsid w:val="003246EC"/>
    <w:pPr>
      <w:spacing w:after="0" w:line="240" w:lineRule="auto"/>
    </w:pPr>
    <w:rPr>
      <w:rFonts w:ascii="Calibri" w:eastAsia="Calibri" w:hAnsi="Calibri" w:cs="Times New Roman"/>
      <w:kern w:val="0"/>
      <w14:ligatures w14:val="none"/>
    </w:rPr>
  </w:style>
  <w:style w:type="character" w:styleId="Nmerodepgina">
    <w:name w:val="page number"/>
    <w:basedOn w:val="Fontepargpadro"/>
    <w:rsid w:val="003246EC"/>
  </w:style>
  <w:style w:type="paragraph" w:styleId="Textoembloco">
    <w:name w:val="Block Text"/>
    <w:basedOn w:val="Normal"/>
    <w:uiPriority w:val="99"/>
    <w:rsid w:val="003246EC"/>
    <w:pPr>
      <w:tabs>
        <w:tab w:val="left" w:pos="1134"/>
      </w:tabs>
      <w:spacing w:after="0" w:line="240" w:lineRule="auto"/>
      <w:ind w:left="1843" w:right="2" w:hanging="709"/>
      <w:jc w:val="both"/>
    </w:pPr>
    <w:rPr>
      <w:rFonts w:ascii="Times New Roman" w:eastAsia="Times New Roman" w:hAnsi="Times New Roman"/>
      <w:lang w:eastAsia="pt-BR"/>
    </w:rPr>
  </w:style>
  <w:style w:type="paragraph" w:customStyle="1" w:styleId="Nvel2">
    <w:name w:val="Nível 2"/>
    <w:basedOn w:val="Normal"/>
    <w:next w:val="Normal"/>
    <w:uiPriority w:val="99"/>
    <w:rsid w:val="003246EC"/>
    <w:pPr>
      <w:spacing w:after="120" w:line="240" w:lineRule="auto"/>
      <w:jc w:val="both"/>
    </w:pPr>
    <w:rPr>
      <w:rFonts w:ascii="Arial" w:eastAsia="Times New Roman" w:hAnsi="Arial" w:cs="Arial"/>
      <w:b/>
      <w:bCs/>
      <w:sz w:val="24"/>
      <w:szCs w:val="24"/>
      <w:lang w:eastAsia="pt-BR"/>
    </w:rPr>
  </w:style>
  <w:style w:type="paragraph" w:customStyle="1" w:styleId="Estilo2">
    <w:name w:val="Estilo2"/>
    <w:basedOn w:val="Estilo1"/>
    <w:uiPriority w:val="99"/>
    <w:rsid w:val="003246EC"/>
    <w:pPr>
      <w:tabs>
        <w:tab w:val="clear" w:pos="2268"/>
      </w:tabs>
      <w:ind w:left="2694" w:hanging="284"/>
    </w:pPr>
  </w:style>
  <w:style w:type="paragraph" w:customStyle="1" w:styleId="Estilo1">
    <w:name w:val="Estilo1"/>
    <w:basedOn w:val="Normal"/>
    <w:uiPriority w:val="99"/>
    <w:rsid w:val="003246EC"/>
    <w:pPr>
      <w:tabs>
        <w:tab w:val="left" w:pos="2268"/>
      </w:tabs>
      <w:spacing w:after="0" w:line="240" w:lineRule="auto"/>
      <w:ind w:left="2410" w:hanging="992"/>
      <w:jc w:val="both"/>
    </w:pPr>
    <w:rPr>
      <w:rFonts w:ascii="Times New Roman" w:eastAsia="Times New Roman" w:hAnsi="Times New Roman"/>
      <w:sz w:val="24"/>
      <w:szCs w:val="24"/>
      <w:lang w:eastAsia="pt-BR"/>
    </w:rPr>
  </w:style>
  <w:style w:type="paragraph" w:customStyle="1" w:styleId="Blockquote">
    <w:name w:val="Blockquote"/>
    <w:basedOn w:val="Normal"/>
    <w:uiPriority w:val="99"/>
    <w:rsid w:val="003246EC"/>
    <w:pPr>
      <w:spacing w:before="100" w:after="100" w:line="240" w:lineRule="auto"/>
      <w:ind w:left="360" w:right="360"/>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3246EC"/>
    <w:pPr>
      <w:spacing w:after="0" w:line="240" w:lineRule="auto"/>
      <w:jc w:val="both"/>
    </w:pPr>
    <w:rPr>
      <w:rFonts w:ascii="Times New Roman" w:eastAsia="Times New Roman" w:hAnsi="Times New Roman"/>
      <w:sz w:val="28"/>
      <w:szCs w:val="20"/>
      <w:lang w:val="x-none" w:eastAsia="x-none"/>
    </w:rPr>
  </w:style>
  <w:style w:type="character" w:customStyle="1" w:styleId="CorpodetextoChar">
    <w:name w:val="Corpo de texto Char"/>
    <w:basedOn w:val="Fontepargpadro"/>
    <w:link w:val="Corpodetexto"/>
    <w:uiPriority w:val="99"/>
    <w:rsid w:val="003246EC"/>
    <w:rPr>
      <w:rFonts w:ascii="Times New Roman" w:eastAsia="Times New Roman" w:hAnsi="Times New Roman" w:cs="Times New Roman"/>
      <w:kern w:val="0"/>
      <w:sz w:val="28"/>
      <w:szCs w:val="20"/>
      <w:lang w:val="x-none" w:eastAsia="x-none"/>
      <w14:ligatures w14:val="none"/>
    </w:rPr>
  </w:style>
  <w:style w:type="paragraph" w:customStyle="1" w:styleId="P30">
    <w:name w:val="P30"/>
    <w:basedOn w:val="Normal"/>
    <w:uiPriority w:val="99"/>
    <w:rsid w:val="003246EC"/>
    <w:pPr>
      <w:spacing w:after="0" w:line="240" w:lineRule="auto"/>
      <w:jc w:val="both"/>
    </w:pPr>
    <w:rPr>
      <w:rFonts w:ascii="Times New Roman" w:eastAsia="Times New Roman" w:hAnsi="Times New Roman"/>
      <w:b/>
      <w:bCs/>
      <w:sz w:val="24"/>
      <w:szCs w:val="24"/>
      <w:lang w:eastAsia="pt-BR"/>
    </w:rPr>
  </w:style>
  <w:style w:type="paragraph" w:styleId="Recuodecorpodetexto2">
    <w:name w:val="Body Text Indent 2"/>
    <w:basedOn w:val="Normal"/>
    <w:link w:val="Recuodecorpodetexto2Char"/>
    <w:uiPriority w:val="99"/>
    <w:rsid w:val="003246EC"/>
    <w:pPr>
      <w:widowControl w:val="0"/>
      <w:tabs>
        <w:tab w:val="left" w:pos="1134"/>
        <w:tab w:val="left" w:pos="4025"/>
      </w:tabs>
      <w:spacing w:after="0" w:line="240" w:lineRule="auto"/>
      <w:ind w:left="1701" w:hanging="567"/>
      <w:jc w:val="both"/>
    </w:pPr>
    <w:rPr>
      <w:rFonts w:ascii="Times New Roman" w:eastAsia="Times New Roman" w:hAnsi="Times New Roman"/>
      <w:lang w:val="x-none" w:eastAsia="x-none"/>
    </w:rPr>
  </w:style>
  <w:style w:type="character" w:customStyle="1" w:styleId="Recuodecorpodetexto2Char">
    <w:name w:val="Recuo de corpo de texto 2 Char"/>
    <w:basedOn w:val="Fontepargpadro"/>
    <w:link w:val="Recuodecorpodetexto2"/>
    <w:uiPriority w:val="99"/>
    <w:rsid w:val="003246EC"/>
    <w:rPr>
      <w:rFonts w:ascii="Times New Roman" w:eastAsia="Times New Roman" w:hAnsi="Times New Roman" w:cs="Times New Roman"/>
      <w:kern w:val="0"/>
      <w:lang w:val="x-none" w:eastAsia="x-none"/>
      <w14:ligatures w14:val="none"/>
    </w:rPr>
  </w:style>
  <w:style w:type="paragraph" w:customStyle="1" w:styleId="N21">
    <w:name w:val="N21"/>
    <w:basedOn w:val="Normal"/>
    <w:uiPriority w:val="99"/>
    <w:rsid w:val="003246EC"/>
    <w:pPr>
      <w:spacing w:before="60" w:after="0" w:line="240" w:lineRule="auto"/>
      <w:ind w:left="2268" w:hanging="425"/>
      <w:jc w:val="both"/>
    </w:pPr>
    <w:rPr>
      <w:rFonts w:ascii="Arial" w:eastAsia="Times New Roman" w:hAnsi="Arial" w:cs="Arial"/>
      <w:sz w:val="20"/>
      <w:szCs w:val="20"/>
      <w:lang w:eastAsia="pt-BR"/>
    </w:rPr>
  </w:style>
  <w:style w:type="paragraph" w:styleId="Corpodetexto2">
    <w:name w:val="Body Text 2"/>
    <w:basedOn w:val="Normal"/>
    <w:link w:val="Corpodetexto2Char"/>
    <w:rsid w:val="003246EC"/>
    <w:pPr>
      <w:widowControl w:val="0"/>
      <w:tabs>
        <w:tab w:val="left" w:pos="0"/>
        <w:tab w:val="left" w:pos="1701"/>
      </w:tabs>
      <w:spacing w:after="0" w:line="240" w:lineRule="auto"/>
      <w:ind w:right="2"/>
      <w:jc w:val="both"/>
    </w:pPr>
    <w:rPr>
      <w:rFonts w:ascii="Arial" w:eastAsia="Times New Roman" w:hAnsi="Arial"/>
      <w:szCs w:val="24"/>
      <w:lang w:val="x-none" w:eastAsia="x-none"/>
    </w:rPr>
  </w:style>
  <w:style w:type="character" w:customStyle="1" w:styleId="Corpodetexto2Char">
    <w:name w:val="Corpo de texto 2 Char"/>
    <w:basedOn w:val="Fontepargpadro"/>
    <w:link w:val="Corpodetexto2"/>
    <w:rsid w:val="003246EC"/>
    <w:rPr>
      <w:rFonts w:ascii="Arial" w:eastAsia="Times New Roman" w:hAnsi="Arial" w:cs="Times New Roman"/>
      <w:kern w:val="0"/>
      <w:szCs w:val="24"/>
      <w:lang w:val="x-none" w:eastAsia="x-none"/>
      <w14:ligatures w14:val="none"/>
    </w:rPr>
  </w:style>
  <w:style w:type="paragraph" w:styleId="Corpodetexto3">
    <w:name w:val="Body Text 3"/>
    <w:basedOn w:val="Normal"/>
    <w:link w:val="Corpodetexto3Char"/>
    <w:rsid w:val="003246EC"/>
    <w:pPr>
      <w:autoSpaceDE w:val="0"/>
      <w:autoSpaceDN w:val="0"/>
      <w:adjustRightInd w:val="0"/>
      <w:spacing w:after="0" w:line="240" w:lineRule="auto"/>
      <w:jc w:val="both"/>
    </w:pPr>
    <w:rPr>
      <w:rFonts w:ascii="Arial" w:eastAsia="Times New Roman" w:hAnsi="Arial"/>
      <w:szCs w:val="20"/>
      <w:lang w:val="x-none" w:eastAsia="x-none"/>
    </w:rPr>
  </w:style>
  <w:style w:type="character" w:customStyle="1" w:styleId="Corpodetexto3Char">
    <w:name w:val="Corpo de texto 3 Char"/>
    <w:basedOn w:val="Fontepargpadro"/>
    <w:link w:val="Corpodetexto3"/>
    <w:rsid w:val="003246EC"/>
    <w:rPr>
      <w:rFonts w:ascii="Arial" w:eastAsia="Times New Roman" w:hAnsi="Arial" w:cs="Times New Roman"/>
      <w:kern w:val="0"/>
      <w:szCs w:val="20"/>
      <w:lang w:val="x-none" w:eastAsia="x-none"/>
      <w14:ligatures w14:val="none"/>
    </w:rPr>
  </w:style>
  <w:style w:type="paragraph" w:styleId="Lista">
    <w:name w:val="List"/>
    <w:basedOn w:val="Normal"/>
    <w:uiPriority w:val="99"/>
    <w:rsid w:val="003246EC"/>
    <w:pPr>
      <w:spacing w:before="100" w:beforeAutospacing="1" w:after="100" w:afterAutospacing="1" w:line="240" w:lineRule="auto"/>
      <w:ind w:hanging="283"/>
      <w:jc w:val="center"/>
    </w:pPr>
    <w:rPr>
      <w:rFonts w:ascii="Times New Roman" w:eastAsia="Times New Roman" w:hAnsi="Times New Roman"/>
      <w:sz w:val="28"/>
      <w:szCs w:val="20"/>
      <w:lang w:eastAsia="pt-BR"/>
    </w:rPr>
  </w:style>
  <w:style w:type="paragraph" w:customStyle="1" w:styleId="Default">
    <w:name w:val="Default"/>
    <w:rsid w:val="003246E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customStyle="1" w:styleId="BodyText24">
    <w:name w:val="Body Text 24"/>
    <w:basedOn w:val="Normal"/>
    <w:rsid w:val="003246EC"/>
    <w:pPr>
      <w:widowControl w:val="0"/>
      <w:spacing w:after="0" w:line="240" w:lineRule="auto"/>
      <w:jc w:val="both"/>
    </w:pPr>
    <w:rPr>
      <w:rFonts w:ascii="Times New Roman" w:eastAsia="Times New Roman" w:hAnsi="Times New Roman"/>
      <w:snapToGrid w:val="0"/>
      <w:sz w:val="28"/>
      <w:szCs w:val="20"/>
      <w:lang w:eastAsia="pt-BR"/>
    </w:rPr>
  </w:style>
  <w:style w:type="paragraph" w:customStyle="1" w:styleId="Corpodetexto21">
    <w:name w:val="Corpo de texto 21"/>
    <w:basedOn w:val="Normal"/>
    <w:uiPriority w:val="99"/>
    <w:rsid w:val="003246EC"/>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styleId="HiperlinkVisitado">
    <w:name w:val="FollowedHyperlink"/>
    <w:uiPriority w:val="99"/>
    <w:unhideWhenUsed/>
    <w:rsid w:val="003246EC"/>
    <w:rPr>
      <w:color w:val="800080"/>
      <w:u w:val="single"/>
    </w:rPr>
  </w:style>
  <w:style w:type="paragraph" w:styleId="PargrafodaLista">
    <w:name w:val="List Paragraph"/>
    <w:basedOn w:val="Normal"/>
    <w:link w:val="PargrafodaListaChar"/>
    <w:uiPriority w:val="34"/>
    <w:qFormat/>
    <w:rsid w:val="003246EC"/>
    <w:pPr>
      <w:spacing w:after="0" w:line="240" w:lineRule="auto"/>
      <w:ind w:left="720"/>
      <w:contextualSpacing/>
    </w:pPr>
    <w:rPr>
      <w:rFonts w:ascii="Times New Roman" w:eastAsia="Times New Roman" w:hAnsi="Times New Roman"/>
      <w:sz w:val="24"/>
      <w:szCs w:val="24"/>
      <w:lang w:eastAsia="pt-BR"/>
    </w:rPr>
  </w:style>
  <w:style w:type="paragraph" w:customStyle="1" w:styleId="xl63">
    <w:name w:val="xl63"/>
    <w:basedOn w:val="Normal"/>
    <w:uiPriority w:val="99"/>
    <w:rsid w:val="003246EC"/>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4">
    <w:name w:val="xl6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65">
    <w:name w:val="xl6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6">
    <w:name w:val="xl6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8">
    <w:name w:val="xl6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69">
    <w:name w:val="xl69"/>
    <w:basedOn w:val="Normal"/>
    <w:uiPriority w:val="99"/>
    <w:rsid w:val="003246EC"/>
    <w:pPr>
      <w:spacing w:before="100" w:beforeAutospacing="1" w:after="100" w:afterAutospacing="1" w:line="240" w:lineRule="auto"/>
    </w:pPr>
    <w:rPr>
      <w:rFonts w:ascii="Arial Narrow" w:eastAsia="Times New Roman" w:hAnsi="Arial Narrow"/>
      <w:b/>
      <w:bCs/>
      <w:color w:val="9900CC"/>
      <w:sz w:val="24"/>
      <w:szCs w:val="24"/>
      <w:lang w:eastAsia="pt-BR"/>
    </w:rPr>
  </w:style>
  <w:style w:type="paragraph" w:customStyle="1" w:styleId="xl70">
    <w:name w:val="xl70"/>
    <w:basedOn w:val="Normal"/>
    <w:uiPriority w:val="99"/>
    <w:rsid w:val="003246EC"/>
    <w:pP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71">
    <w:name w:val="xl71"/>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2">
    <w:name w:val="xl72"/>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73">
    <w:name w:val="xl73"/>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4">
    <w:name w:val="xl7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9900CC"/>
      <w:sz w:val="24"/>
      <w:szCs w:val="24"/>
      <w:lang w:eastAsia="pt-BR"/>
    </w:rPr>
  </w:style>
  <w:style w:type="paragraph" w:customStyle="1" w:styleId="xl75">
    <w:name w:val="xl7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color w:val="0000FF"/>
      <w:sz w:val="24"/>
      <w:szCs w:val="24"/>
      <w:lang w:eastAsia="pt-BR"/>
    </w:rPr>
  </w:style>
  <w:style w:type="paragraph" w:customStyle="1" w:styleId="xl76">
    <w:name w:val="xl7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77">
    <w:name w:val="xl7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0000FF"/>
      <w:sz w:val="18"/>
      <w:szCs w:val="18"/>
      <w:lang w:eastAsia="pt-BR"/>
    </w:rPr>
  </w:style>
  <w:style w:type="paragraph" w:customStyle="1" w:styleId="xl78">
    <w:name w:val="xl7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18"/>
      <w:szCs w:val="18"/>
      <w:lang w:eastAsia="pt-BR"/>
    </w:rPr>
  </w:style>
  <w:style w:type="paragraph" w:customStyle="1" w:styleId="xl79">
    <w:name w:val="xl79"/>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0">
    <w:name w:val="xl80"/>
    <w:basedOn w:val="Normal"/>
    <w:uiPriority w:val="99"/>
    <w:rsid w:val="003246EC"/>
    <w:pPr>
      <w:pBdr>
        <w:top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1">
    <w:name w:val="xl81"/>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2">
    <w:name w:val="xl82"/>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3">
    <w:name w:val="xl83"/>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4">
    <w:name w:val="xl84"/>
    <w:basedOn w:val="Normal"/>
    <w:uiPriority w:val="99"/>
    <w:rsid w:val="003246EC"/>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5">
    <w:name w:val="xl85"/>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xl86">
    <w:name w:val="xl86"/>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western">
    <w:name w:val="western"/>
    <w:basedOn w:val="Normal"/>
    <w:uiPriority w:val="99"/>
    <w:rsid w:val="003246EC"/>
    <w:pPr>
      <w:suppressAutoHyphens/>
      <w:spacing w:before="280" w:after="119" w:line="240" w:lineRule="auto"/>
    </w:pPr>
    <w:rPr>
      <w:rFonts w:ascii="Times New Roman" w:eastAsia="Times New Roman" w:hAnsi="Times New Roman"/>
      <w:sz w:val="24"/>
      <w:szCs w:val="24"/>
      <w:lang w:eastAsia="ar-SA"/>
    </w:rPr>
  </w:style>
  <w:style w:type="paragraph" w:styleId="CabealhodoSumrio">
    <w:name w:val="TOC Heading"/>
    <w:basedOn w:val="Ttulo1"/>
    <w:next w:val="Normal"/>
    <w:uiPriority w:val="39"/>
    <w:unhideWhenUsed/>
    <w:qFormat/>
    <w:rsid w:val="003246EC"/>
    <w:pPr>
      <w:keepLines/>
      <w:spacing w:before="480" w:after="0" w:line="276" w:lineRule="auto"/>
      <w:jc w:val="left"/>
      <w:outlineLvl w:val="9"/>
    </w:pPr>
    <w:rPr>
      <w:rFonts w:ascii="Cambria" w:hAnsi="Cambria"/>
      <w:bCs/>
      <w:color w:val="365F91"/>
      <w:sz w:val="28"/>
      <w:szCs w:val="28"/>
      <w:lang w:eastAsia="en-US"/>
    </w:rPr>
  </w:style>
  <w:style w:type="paragraph" w:styleId="Sumrio1">
    <w:name w:val="toc 1"/>
    <w:basedOn w:val="Normal"/>
    <w:next w:val="Normal"/>
    <w:autoRedefine/>
    <w:uiPriority w:val="39"/>
    <w:unhideWhenUsed/>
    <w:rsid w:val="003246EC"/>
    <w:pPr>
      <w:tabs>
        <w:tab w:val="right" w:leader="dot" w:pos="9061"/>
      </w:tabs>
    </w:pPr>
    <w:rPr>
      <w:rFonts w:ascii="Arial" w:hAnsi="Arial" w:cs="Arial"/>
      <w:b/>
      <w:noProof/>
      <w:sz w:val="24"/>
      <w:szCs w:val="24"/>
    </w:rPr>
  </w:style>
  <w:style w:type="paragraph" w:customStyle="1" w:styleId="TableParagraph">
    <w:name w:val="Table Paragraph"/>
    <w:basedOn w:val="Normal"/>
    <w:uiPriority w:val="1"/>
    <w:qFormat/>
    <w:rsid w:val="003246EC"/>
    <w:pPr>
      <w:widowControl w:val="0"/>
      <w:autoSpaceDE w:val="0"/>
      <w:autoSpaceDN w:val="0"/>
      <w:spacing w:after="0" w:line="240" w:lineRule="auto"/>
    </w:pPr>
    <w:rPr>
      <w:rFonts w:ascii="Arial" w:eastAsia="Arial" w:hAnsi="Arial" w:cs="Arial"/>
      <w:lang w:eastAsia="pt-BR" w:bidi="pt-BR"/>
    </w:rPr>
  </w:style>
  <w:style w:type="table" w:customStyle="1" w:styleId="TableNormal">
    <w:name w:val="Table Normal"/>
    <w:uiPriority w:val="2"/>
    <w:semiHidden/>
    <w:unhideWhenUsed/>
    <w:qFormat/>
    <w:rsid w:val="003246E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MenoPendente1">
    <w:name w:val="Menção Pendente1"/>
    <w:uiPriority w:val="99"/>
    <w:semiHidden/>
    <w:unhideWhenUsed/>
    <w:rsid w:val="003246EC"/>
    <w:rPr>
      <w:color w:val="808080"/>
      <w:shd w:val="clear" w:color="auto" w:fill="E6E6E6"/>
    </w:rPr>
  </w:style>
  <w:style w:type="paragraph" w:styleId="Citao">
    <w:name w:val="Quote"/>
    <w:basedOn w:val="Normal"/>
    <w:next w:val="Normal"/>
    <w:link w:val="CitaoChar"/>
    <w:uiPriority w:val="29"/>
    <w:qFormat/>
    <w:rsid w:val="003246EC"/>
    <w:pPr>
      <w:spacing w:before="200"/>
      <w:ind w:left="864" w:right="864"/>
      <w:jc w:val="center"/>
    </w:pPr>
    <w:rPr>
      <w:i/>
      <w:iCs/>
      <w:color w:val="404040"/>
    </w:rPr>
  </w:style>
  <w:style w:type="character" w:customStyle="1" w:styleId="CitaoChar">
    <w:name w:val="Citação Char"/>
    <w:basedOn w:val="Fontepargpadro"/>
    <w:link w:val="Citao"/>
    <w:uiPriority w:val="29"/>
    <w:rsid w:val="003246EC"/>
    <w:rPr>
      <w:rFonts w:ascii="Calibri" w:eastAsia="Calibri" w:hAnsi="Calibri" w:cs="Times New Roman"/>
      <w:i/>
      <w:iCs/>
      <w:color w:val="404040"/>
      <w:kern w:val="0"/>
      <w14:ligatures w14:val="none"/>
    </w:rPr>
  </w:style>
  <w:style w:type="character" w:styleId="Refdecomentrio">
    <w:name w:val="annotation reference"/>
    <w:unhideWhenUsed/>
    <w:rsid w:val="003246EC"/>
    <w:rPr>
      <w:sz w:val="16"/>
      <w:szCs w:val="16"/>
    </w:rPr>
  </w:style>
  <w:style w:type="paragraph" w:styleId="Textodecomentrio">
    <w:name w:val="annotation text"/>
    <w:basedOn w:val="Normal"/>
    <w:link w:val="TextodecomentrioChar"/>
    <w:uiPriority w:val="99"/>
    <w:unhideWhenUsed/>
    <w:rsid w:val="003246EC"/>
    <w:rPr>
      <w:sz w:val="20"/>
      <w:szCs w:val="20"/>
    </w:rPr>
  </w:style>
  <w:style w:type="character" w:customStyle="1" w:styleId="TextodecomentrioChar">
    <w:name w:val="Texto de comentário Char"/>
    <w:basedOn w:val="Fontepargpadro"/>
    <w:link w:val="Textodecomentrio"/>
    <w:uiPriority w:val="99"/>
    <w:qFormat/>
    <w:rsid w:val="003246EC"/>
    <w:rPr>
      <w:rFonts w:ascii="Calibri" w:eastAsia="Calibri" w:hAnsi="Calibri"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246EC"/>
    <w:rPr>
      <w:b/>
      <w:bCs/>
    </w:rPr>
  </w:style>
  <w:style w:type="character" w:customStyle="1" w:styleId="AssuntodocomentrioChar">
    <w:name w:val="Assunto do comentário Char"/>
    <w:basedOn w:val="TextodecomentrioChar"/>
    <w:link w:val="Assuntodocomentrio"/>
    <w:uiPriority w:val="99"/>
    <w:semiHidden/>
    <w:rsid w:val="003246EC"/>
    <w:rPr>
      <w:rFonts w:ascii="Calibri" w:eastAsia="Calibri" w:hAnsi="Calibri" w:cs="Times New Roman"/>
      <w:b/>
      <w:bCs/>
      <w:kern w:val="0"/>
      <w:sz w:val="20"/>
      <w:szCs w:val="20"/>
      <w14:ligatures w14:val="none"/>
    </w:rPr>
  </w:style>
  <w:style w:type="paragraph" w:customStyle="1" w:styleId="Standard">
    <w:name w:val="Standard"/>
    <w:rsid w:val="003246EC"/>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extbody">
    <w:name w:val="Text body"/>
    <w:basedOn w:val="Standard"/>
    <w:rsid w:val="003246EC"/>
    <w:pPr>
      <w:spacing w:after="140" w:line="276" w:lineRule="auto"/>
    </w:pPr>
  </w:style>
  <w:style w:type="paragraph" w:customStyle="1" w:styleId="TableContents">
    <w:name w:val="Table Contents"/>
    <w:basedOn w:val="Standard"/>
    <w:rsid w:val="003246EC"/>
    <w:pPr>
      <w:widowControl w:val="0"/>
      <w:suppressLineNumbers/>
    </w:pPr>
  </w:style>
  <w:style w:type="paragraph" w:customStyle="1" w:styleId="font-paragraph">
    <w:name w:val="font-paragraph"/>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character" w:styleId="nfaseIntensa">
    <w:name w:val="Intense Emphasis"/>
    <w:uiPriority w:val="21"/>
    <w:qFormat/>
    <w:rsid w:val="003246EC"/>
    <w:rPr>
      <w:i/>
      <w:iCs/>
      <w:color w:val="5B9BD5"/>
    </w:rPr>
  </w:style>
  <w:style w:type="paragraph" w:customStyle="1" w:styleId="textojustificado">
    <w:name w:val="texto_justificado"/>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ivel01">
    <w:name w:val="Nivel 01"/>
    <w:basedOn w:val="Ttulo1"/>
    <w:next w:val="Normal"/>
    <w:autoRedefine/>
    <w:qFormat/>
    <w:rsid w:val="003246EC"/>
    <w:pPr>
      <w:keepLines/>
      <w:numPr>
        <w:numId w:val="14"/>
      </w:numPr>
      <w:tabs>
        <w:tab w:val="num" w:pos="360"/>
        <w:tab w:val="left" w:pos="567"/>
      </w:tabs>
      <w:spacing w:before="240" w:line="276" w:lineRule="auto"/>
      <w:ind w:left="0" w:firstLine="0"/>
    </w:pPr>
    <w:rPr>
      <w:rFonts w:eastAsia="MS Gothic" w:cs="Arial"/>
      <w:bCs/>
      <w:sz w:val="20"/>
      <w:szCs w:val="20"/>
      <w:lang w:val="pt-BR" w:eastAsia="pt-BR"/>
    </w:rPr>
  </w:style>
  <w:style w:type="paragraph" w:customStyle="1" w:styleId="Nivel2">
    <w:name w:val="Nivel 2"/>
    <w:basedOn w:val="Normal"/>
    <w:link w:val="Nivel2Char"/>
    <w:autoRedefine/>
    <w:qFormat/>
    <w:rsid w:val="005C4D5F"/>
    <w:pPr>
      <w:numPr>
        <w:ilvl w:val="1"/>
        <w:numId w:val="14"/>
      </w:numPr>
      <w:spacing w:before="120" w:after="120"/>
      <w:ind w:left="0" w:firstLine="0"/>
      <w:jc w:val="both"/>
    </w:pPr>
    <w:rPr>
      <w:rFonts w:ascii="Arial" w:eastAsia="Arial" w:hAnsi="Arial" w:cs="Arial"/>
      <w:color w:val="000000"/>
      <w:sz w:val="24"/>
      <w:szCs w:val="24"/>
      <w:lang w:eastAsia="pt-BR"/>
    </w:rPr>
  </w:style>
  <w:style w:type="paragraph" w:customStyle="1" w:styleId="Nivel3">
    <w:name w:val="Nivel 3"/>
    <w:basedOn w:val="Normal"/>
    <w:autoRedefine/>
    <w:qFormat/>
    <w:rsid w:val="003246EC"/>
    <w:pPr>
      <w:numPr>
        <w:ilvl w:val="2"/>
        <w:numId w:val="14"/>
      </w:numPr>
      <w:spacing w:before="120" w:after="120"/>
      <w:ind w:left="284" w:firstLine="0"/>
      <w:jc w:val="both"/>
    </w:pPr>
    <w:rPr>
      <w:rFonts w:ascii="Arial" w:eastAsia="MS Mincho" w:hAnsi="Arial" w:cs="Arial"/>
      <w:color w:val="000000"/>
      <w:sz w:val="20"/>
      <w:szCs w:val="20"/>
      <w:lang w:eastAsia="pt-BR"/>
    </w:rPr>
  </w:style>
  <w:style w:type="paragraph" w:customStyle="1" w:styleId="Nivel4">
    <w:name w:val="Nivel 4"/>
    <w:basedOn w:val="Nivel3"/>
    <w:autoRedefine/>
    <w:qFormat/>
    <w:rsid w:val="003246EC"/>
    <w:pPr>
      <w:numPr>
        <w:ilvl w:val="3"/>
      </w:numPr>
      <w:ind w:left="567" w:firstLine="0"/>
    </w:pPr>
    <w:rPr>
      <w:color w:val="auto"/>
    </w:rPr>
  </w:style>
  <w:style w:type="paragraph" w:customStyle="1" w:styleId="Nivel5">
    <w:name w:val="Nivel 5"/>
    <w:basedOn w:val="Nivel4"/>
    <w:autoRedefine/>
    <w:qFormat/>
    <w:rsid w:val="003246EC"/>
    <w:pPr>
      <w:numPr>
        <w:ilvl w:val="4"/>
      </w:numPr>
      <w:ind w:left="851" w:firstLine="0"/>
    </w:pPr>
  </w:style>
  <w:style w:type="paragraph" w:customStyle="1" w:styleId="ou">
    <w:name w:val="ou"/>
    <w:basedOn w:val="PargrafodaLista"/>
    <w:link w:val="ouChar"/>
    <w:qFormat/>
    <w:rsid w:val="003246EC"/>
    <w:pPr>
      <w:spacing w:before="60" w:after="60" w:line="259" w:lineRule="auto"/>
      <w:ind w:left="0"/>
      <w:contextualSpacing w:val="0"/>
      <w:jc w:val="center"/>
    </w:pPr>
    <w:rPr>
      <w:rFonts w:ascii="Arial" w:eastAsia="Cambria" w:hAnsi="Arial" w:cs="Arial"/>
      <w:b/>
      <w:bCs/>
      <w:i/>
      <w:iCs/>
      <w:color w:val="FF0000"/>
      <w:sz w:val="20"/>
      <w:u w:val="single"/>
    </w:rPr>
  </w:style>
  <w:style w:type="character" w:customStyle="1" w:styleId="ouChar">
    <w:name w:val="ou Char"/>
    <w:link w:val="ou"/>
    <w:rsid w:val="003246EC"/>
    <w:rPr>
      <w:rFonts w:ascii="Arial" w:eastAsia="Cambria" w:hAnsi="Arial" w:cs="Arial"/>
      <w:b/>
      <w:bCs/>
      <w:i/>
      <w:iCs/>
      <w:color w:val="FF0000"/>
      <w:kern w:val="0"/>
      <w:sz w:val="20"/>
      <w:szCs w:val="24"/>
      <w:u w:val="single"/>
      <w:lang w:eastAsia="pt-BR"/>
      <w14:ligatures w14:val="none"/>
    </w:rPr>
  </w:style>
  <w:style w:type="paragraph" w:customStyle="1" w:styleId="Nvel2-Red">
    <w:name w:val="Nível 2 -Red"/>
    <w:basedOn w:val="Nivel2"/>
    <w:link w:val="Nvel2-RedChar"/>
    <w:qFormat/>
    <w:rsid w:val="003246EC"/>
    <w:rPr>
      <w:i/>
      <w:iCs/>
      <w:color w:val="FF0000"/>
    </w:rPr>
  </w:style>
  <w:style w:type="character" w:customStyle="1" w:styleId="Nvel2-RedChar">
    <w:name w:val="Nível 2 -Red Char"/>
    <w:link w:val="Nvel2-Red"/>
    <w:rsid w:val="003246EC"/>
    <w:rPr>
      <w:rFonts w:ascii="Arial" w:eastAsia="Arial" w:hAnsi="Arial" w:cs="Arial"/>
      <w:i/>
      <w:iCs/>
      <w:color w:val="FF0000"/>
      <w:kern w:val="0"/>
      <w:sz w:val="20"/>
      <w:szCs w:val="20"/>
      <w:lang w:eastAsia="pt-BR"/>
      <w14:ligatures w14:val="none"/>
    </w:rPr>
  </w:style>
  <w:style w:type="character" w:customStyle="1" w:styleId="PargrafodaListaChar">
    <w:name w:val="Parágrafo da Lista Char"/>
    <w:link w:val="PargrafodaLista"/>
    <w:uiPriority w:val="34"/>
    <w:locked/>
    <w:rsid w:val="003246EC"/>
    <w:rPr>
      <w:rFonts w:ascii="Times New Roman" w:eastAsia="Times New Roman" w:hAnsi="Times New Roman" w:cs="Times New Roman"/>
      <w:kern w:val="0"/>
      <w:sz w:val="24"/>
      <w:szCs w:val="24"/>
      <w:lang w:eastAsia="pt-BR"/>
      <w14:ligatures w14:val="none"/>
    </w:rPr>
  </w:style>
  <w:style w:type="paragraph" w:customStyle="1" w:styleId="Text">
    <w:name w:val="Text"/>
    <w:basedOn w:val="Standard"/>
    <w:rsid w:val="00E758E4"/>
    <w:pPr>
      <w:spacing w:line="360" w:lineRule="auto"/>
      <w:ind w:firstLine="851"/>
      <w:jc w:val="both"/>
    </w:pPr>
    <w:rPr>
      <w:rFonts w:ascii="Times New Roman" w:eastAsia="Calibri" w:hAnsi="Times New Roman" w:cs="Times New Roman"/>
      <w:szCs w:val="20"/>
      <w:lang w:eastAsia="en-US"/>
    </w:rPr>
  </w:style>
  <w:style w:type="paragraph" w:customStyle="1" w:styleId="Corpodetexto22">
    <w:name w:val="Corpo de texto 22"/>
    <w:basedOn w:val="Normal"/>
    <w:uiPriority w:val="99"/>
    <w:rsid w:val="00DE40CB"/>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customStyle="1" w:styleId="Nivel2Char">
    <w:name w:val="Nivel 2 Char"/>
    <w:link w:val="Nivel2"/>
    <w:locked/>
    <w:rsid w:val="005C4D5F"/>
    <w:rPr>
      <w:rFonts w:ascii="Arial" w:eastAsia="Arial" w:hAnsi="Arial" w:cs="Arial"/>
      <w:color w:val="000000"/>
      <w:kern w:val="0"/>
      <w:sz w:val="24"/>
      <w:szCs w:val="24"/>
      <w:lang w:eastAsia="pt-BR"/>
      <w14:ligatures w14:val="none"/>
    </w:rPr>
  </w:style>
  <w:style w:type="paragraph" w:customStyle="1" w:styleId="Nvel1-SemNumPreto">
    <w:name w:val="Nível 1-Sem Num Preto"/>
    <w:basedOn w:val="Normal"/>
    <w:link w:val="Nvel1-SemNumPretoChar"/>
    <w:qFormat/>
    <w:rsid w:val="00DE40CB"/>
    <w:pPr>
      <w:keepNext/>
      <w:keepLines/>
      <w:tabs>
        <w:tab w:val="left" w:pos="567"/>
      </w:tabs>
      <w:spacing w:before="240" w:after="120"/>
      <w:jc w:val="both"/>
      <w:outlineLvl w:val="1"/>
    </w:pPr>
    <w:rPr>
      <w:rFonts w:ascii="Arial" w:eastAsia="Times New Roman" w:hAnsi="Arial" w:cs="Arial"/>
      <w:b/>
      <w:bCs/>
      <w:sz w:val="20"/>
      <w:szCs w:val="20"/>
      <w:lang w:eastAsia="zh-CN" w:bidi="hi-IN"/>
    </w:rPr>
  </w:style>
  <w:style w:type="character" w:customStyle="1" w:styleId="Nvel1-SemNumPretoChar">
    <w:name w:val="Nível 1-Sem Num Preto Char"/>
    <w:link w:val="Nvel1-SemNumPreto"/>
    <w:rsid w:val="00DE40CB"/>
    <w:rPr>
      <w:rFonts w:ascii="Arial" w:eastAsia="Times New Roman" w:hAnsi="Arial" w:cs="Arial"/>
      <w:b/>
      <w:bCs/>
      <w:kern w:val="0"/>
      <w:sz w:val="20"/>
      <w:szCs w:val="20"/>
      <w:lang w:eastAsia="zh-CN" w:bidi="hi-IN"/>
      <w14:ligatures w14:val="none"/>
    </w:rPr>
  </w:style>
  <w:style w:type="character" w:customStyle="1" w:styleId="StrongEmphasis">
    <w:name w:val="Strong Emphasis"/>
    <w:rsid w:val="002B1D6A"/>
    <w:rPr>
      <w:b/>
      <w:bCs/>
    </w:rPr>
  </w:style>
  <w:style w:type="character" w:customStyle="1" w:styleId="markedcontent">
    <w:name w:val="markedcontent"/>
    <w:rsid w:val="00953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4324">
      <w:bodyDiv w:val="1"/>
      <w:marLeft w:val="0"/>
      <w:marRight w:val="0"/>
      <w:marTop w:val="0"/>
      <w:marBottom w:val="0"/>
      <w:divBdr>
        <w:top w:val="none" w:sz="0" w:space="0" w:color="auto"/>
        <w:left w:val="none" w:sz="0" w:space="0" w:color="auto"/>
        <w:bottom w:val="none" w:sz="0" w:space="0" w:color="auto"/>
        <w:right w:val="none" w:sz="0" w:space="0" w:color="auto"/>
      </w:divBdr>
    </w:div>
    <w:div w:id="43918172">
      <w:bodyDiv w:val="1"/>
      <w:marLeft w:val="0"/>
      <w:marRight w:val="0"/>
      <w:marTop w:val="0"/>
      <w:marBottom w:val="0"/>
      <w:divBdr>
        <w:top w:val="none" w:sz="0" w:space="0" w:color="auto"/>
        <w:left w:val="none" w:sz="0" w:space="0" w:color="auto"/>
        <w:bottom w:val="none" w:sz="0" w:space="0" w:color="auto"/>
        <w:right w:val="none" w:sz="0" w:space="0" w:color="auto"/>
      </w:divBdr>
    </w:div>
    <w:div w:id="100998952">
      <w:bodyDiv w:val="1"/>
      <w:marLeft w:val="0"/>
      <w:marRight w:val="0"/>
      <w:marTop w:val="0"/>
      <w:marBottom w:val="0"/>
      <w:divBdr>
        <w:top w:val="none" w:sz="0" w:space="0" w:color="auto"/>
        <w:left w:val="none" w:sz="0" w:space="0" w:color="auto"/>
        <w:bottom w:val="none" w:sz="0" w:space="0" w:color="auto"/>
        <w:right w:val="none" w:sz="0" w:space="0" w:color="auto"/>
      </w:divBdr>
    </w:div>
    <w:div w:id="210920395">
      <w:bodyDiv w:val="1"/>
      <w:marLeft w:val="0"/>
      <w:marRight w:val="0"/>
      <w:marTop w:val="0"/>
      <w:marBottom w:val="0"/>
      <w:divBdr>
        <w:top w:val="none" w:sz="0" w:space="0" w:color="auto"/>
        <w:left w:val="none" w:sz="0" w:space="0" w:color="auto"/>
        <w:bottom w:val="none" w:sz="0" w:space="0" w:color="auto"/>
        <w:right w:val="none" w:sz="0" w:space="0" w:color="auto"/>
      </w:divBdr>
    </w:div>
    <w:div w:id="242185083">
      <w:bodyDiv w:val="1"/>
      <w:marLeft w:val="0"/>
      <w:marRight w:val="0"/>
      <w:marTop w:val="0"/>
      <w:marBottom w:val="0"/>
      <w:divBdr>
        <w:top w:val="none" w:sz="0" w:space="0" w:color="auto"/>
        <w:left w:val="none" w:sz="0" w:space="0" w:color="auto"/>
        <w:bottom w:val="none" w:sz="0" w:space="0" w:color="auto"/>
        <w:right w:val="none" w:sz="0" w:space="0" w:color="auto"/>
      </w:divBdr>
    </w:div>
    <w:div w:id="302002031">
      <w:bodyDiv w:val="1"/>
      <w:marLeft w:val="0"/>
      <w:marRight w:val="0"/>
      <w:marTop w:val="0"/>
      <w:marBottom w:val="0"/>
      <w:divBdr>
        <w:top w:val="none" w:sz="0" w:space="0" w:color="auto"/>
        <w:left w:val="none" w:sz="0" w:space="0" w:color="auto"/>
        <w:bottom w:val="none" w:sz="0" w:space="0" w:color="auto"/>
        <w:right w:val="none" w:sz="0" w:space="0" w:color="auto"/>
      </w:divBdr>
    </w:div>
    <w:div w:id="355617330">
      <w:bodyDiv w:val="1"/>
      <w:marLeft w:val="0"/>
      <w:marRight w:val="0"/>
      <w:marTop w:val="0"/>
      <w:marBottom w:val="0"/>
      <w:divBdr>
        <w:top w:val="none" w:sz="0" w:space="0" w:color="auto"/>
        <w:left w:val="none" w:sz="0" w:space="0" w:color="auto"/>
        <w:bottom w:val="none" w:sz="0" w:space="0" w:color="auto"/>
        <w:right w:val="none" w:sz="0" w:space="0" w:color="auto"/>
      </w:divBdr>
    </w:div>
    <w:div w:id="450629094">
      <w:bodyDiv w:val="1"/>
      <w:marLeft w:val="0"/>
      <w:marRight w:val="0"/>
      <w:marTop w:val="0"/>
      <w:marBottom w:val="0"/>
      <w:divBdr>
        <w:top w:val="none" w:sz="0" w:space="0" w:color="auto"/>
        <w:left w:val="none" w:sz="0" w:space="0" w:color="auto"/>
        <w:bottom w:val="none" w:sz="0" w:space="0" w:color="auto"/>
        <w:right w:val="none" w:sz="0" w:space="0" w:color="auto"/>
      </w:divBdr>
    </w:div>
    <w:div w:id="454760318">
      <w:bodyDiv w:val="1"/>
      <w:marLeft w:val="0"/>
      <w:marRight w:val="0"/>
      <w:marTop w:val="0"/>
      <w:marBottom w:val="0"/>
      <w:divBdr>
        <w:top w:val="none" w:sz="0" w:space="0" w:color="auto"/>
        <w:left w:val="none" w:sz="0" w:space="0" w:color="auto"/>
        <w:bottom w:val="none" w:sz="0" w:space="0" w:color="auto"/>
        <w:right w:val="none" w:sz="0" w:space="0" w:color="auto"/>
      </w:divBdr>
    </w:div>
    <w:div w:id="584606674">
      <w:bodyDiv w:val="1"/>
      <w:marLeft w:val="0"/>
      <w:marRight w:val="0"/>
      <w:marTop w:val="0"/>
      <w:marBottom w:val="0"/>
      <w:divBdr>
        <w:top w:val="none" w:sz="0" w:space="0" w:color="auto"/>
        <w:left w:val="none" w:sz="0" w:space="0" w:color="auto"/>
        <w:bottom w:val="none" w:sz="0" w:space="0" w:color="auto"/>
        <w:right w:val="none" w:sz="0" w:space="0" w:color="auto"/>
      </w:divBdr>
    </w:div>
    <w:div w:id="714086723">
      <w:bodyDiv w:val="1"/>
      <w:marLeft w:val="0"/>
      <w:marRight w:val="0"/>
      <w:marTop w:val="0"/>
      <w:marBottom w:val="0"/>
      <w:divBdr>
        <w:top w:val="none" w:sz="0" w:space="0" w:color="auto"/>
        <w:left w:val="none" w:sz="0" w:space="0" w:color="auto"/>
        <w:bottom w:val="none" w:sz="0" w:space="0" w:color="auto"/>
        <w:right w:val="none" w:sz="0" w:space="0" w:color="auto"/>
      </w:divBdr>
    </w:div>
    <w:div w:id="769423954">
      <w:bodyDiv w:val="1"/>
      <w:marLeft w:val="0"/>
      <w:marRight w:val="0"/>
      <w:marTop w:val="0"/>
      <w:marBottom w:val="0"/>
      <w:divBdr>
        <w:top w:val="none" w:sz="0" w:space="0" w:color="auto"/>
        <w:left w:val="none" w:sz="0" w:space="0" w:color="auto"/>
        <w:bottom w:val="none" w:sz="0" w:space="0" w:color="auto"/>
        <w:right w:val="none" w:sz="0" w:space="0" w:color="auto"/>
      </w:divBdr>
    </w:div>
    <w:div w:id="779759032">
      <w:bodyDiv w:val="1"/>
      <w:marLeft w:val="0"/>
      <w:marRight w:val="0"/>
      <w:marTop w:val="0"/>
      <w:marBottom w:val="0"/>
      <w:divBdr>
        <w:top w:val="none" w:sz="0" w:space="0" w:color="auto"/>
        <w:left w:val="none" w:sz="0" w:space="0" w:color="auto"/>
        <w:bottom w:val="none" w:sz="0" w:space="0" w:color="auto"/>
        <w:right w:val="none" w:sz="0" w:space="0" w:color="auto"/>
      </w:divBdr>
    </w:div>
    <w:div w:id="780877121">
      <w:bodyDiv w:val="1"/>
      <w:marLeft w:val="0"/>
      <w:marRight w:val="0"/>
      <w:marTop w:val="0"/>
      <w:marBottom w:val="0"/>
      <w:divBdr>
        <w:top w:val="none" w:sz="0" w:space="0" w:color="auto"/>
        <w:left w:val="none" w:sz="0" w:space="0" w:color="auto"/>
        <w:bottom w:val="none" w:sz="0" w:space="0" w:color="auto"/>
        <w:right w:val="none" w:sz="0" w:space="0" w:color="auto"/>
      </w:divBdr>
    </w:div>
    <w:div w:id="831876445">
      <w:bodyDiv w:val="1"/>
      <w:marLeft w:val="0"/>
      <w:marRight w:val="0"/>
      <w:marTop w:val="0"/>
      <w:marBottom w:val="0"/>
      <w:divBdr>
        <w:top w:val="none" w:sz="0" w:space="0" w:color="auto"/>
        <w:left w:val="none" w:sz="0" w:space="0" w:color="auto"/>
        <w:bottom w:val="none" w:sz="0" w:space="0" w:color="auto"/>
        <w:right w:val="none" w:sz="0" w:space="0" w:color="auto"/>
      </w:divBdr>
    </w:div>
    <w:div w:id="913122270">
      <w:bodyDiv w:val="1"/>
      <w:marLeft w:val="0"/>
      <w:marRight w:val="0"/>
      <w:marTop w:val="0"/>
      <w:marBottom w:val="0"/>
      <w:divBdr>
        <w:top w:val="none" w:sz="0" w:space="0" w:color="auto"/>
        <w:left w:val="none" w:sz="0" w:space="0" w:color="auto"/>
        <w:bottom w:val="none" w:sz="0" w:space="0" w:color="auto"/>
        <w:right w:val="none" w:sz="0" w:space="0" w:color="auto"/>
      </w:divBdr>
    </w:div>
    <w:div w:id="976494995">
      <w:bodyDiv w:val="1"/>
      <w:marLeft w:val="0"/>
      <w:marRight w:val="0"/>
      <w:marTop w:val="0"/>
      <w:marBottom w:val="0"/>
      <w:divBdr>
        <w:top w:val="none" w:sz="0" w:space="0" w:color="auto"/>
        <w:left w:val="none" w:sz="0" w:space="0" w:color="auto"/>
        <w:bottom w:val="none" w:sz="0" w:space="0" w:color="auto"/>
        <w:right w:val="none" w:sz="0" w:space="0" w:color="auto"/>
      </w:divBdr>
    </w:div>
    <w:div w:id="989750967">
      <w:bodyDiv w:val="1"/>
      <w:marLeft w:val="0"/>
      <w:marRight w:val="0"/>
      <w:marTop w:val="0"/>
      <w:marBottom w:val="0"/>
      <w:divBdr>
        <w:top w:val="none" w:sz="0" w:space="0" w:color="auto"/>
        <w:left w:val="none" w:sz="0" w:space="0" w:color="auto"/>
        <w:bottom w:val="none" w:sz="0" w:space="0" w:color="auto"/>
        <w:right w:val="none" w:sz="0" w:space="0" w:color="auto"/>
      </w:divBdr>
    </w:div>
    <w:div w:id="996376444">
      <w:bodyDiv w:val="1"/>
      <w:marLeft w:val="0"/>
      <w:marRight w:val="0"/>
      <w:marTop w:val="0"/>
      <w:marBottom w:val="0"/>
      <w:divBdr>
        <w:top w:val="none" w:sz="0" w:space="0" w:color="auto"/>
        <w:left w:val="none" w:sz="0" w:space="0" w:color="auto"/>
        <w:bottom w:val="none" w:sz="0" w:space="0" w:color="auto"/>
        <w:right w:val="none" w:sz="0" w:space="0" w:color="auto"/>
      </w:divBdr>
    </w:div>
    <w:div w:id="1024479651">
      <w:bodyDiv w:val="1"/>
      <w:marLeft w:val="0"/>
      <w:marRight w:val="0"/>
      <w:marTop w:val="0"/>
      <w:marBottom w:val="0"/>
      <w:divBdr>
        <w:top w:val="none" w:sz="0" w:space="0" w:color="auto"/>
        <w:left w:val="none" w:sz="0" w:space="0" w:color="auto"/>
        <w:bottom w:val="none" w:sz="0" w:space="0" w:color="auto"/>
        <w:right w:val="none" w:sz="0" w:space="0" w:color="auto"/>
      </w:divBdr>
    </w:div>
    <w:div w:id="1055466068">
      <w:bodyDiv w:val="1"/>
      <w:marLeft w:val="0"/>
      <w:marRight w:val="0"/>
      <w:marTop w:val="0"/>
      <w:marBottom w:val="0"/>
      <w:divBdr>
        <w:top w:val="none" w:sz="0" w:space="0" w:color="auto"/>
        <w:left w:val="none" w:sz="0" w:space="0" w:color="auto"/>
        <w:bottom w:val="none" w:sz="0" w:space="0" w:color="auto"/>
        <w:right w:val="none" w:sz="0" w:space="0" w:color="auto"/>
      </w:divBdr>
    </w:div>
    <w:div w:id="1184897380">
      <w:bodyDiv w:val="1"/>
      <w:marLeft w:val="0"/>
      <w:marRight w:val="0"/>
      <w:marTop w:val="0"/>
      <w:marBottom w:val="0"/>
      <w:divBdr>
        <w:top w:val="none" w:sz="0" w:space="0" w:color="auto"/>
        <w:left w:val="none" w:sz="0" w:space="0" w:color="auto"/>
        <w:bottom w:val="none" w:sz="0" w:space="0" w:color="auto"/>
        <w:right w:val="none" w:sz="0" w:space="0" w:color="auto"/>
      </w:divBdr>
    </w:div>
    <w:div w:id="1220091902">
      <w:bodyDiv w:val="1"/>
      <w:marLeft w:val="0"/>
      <w:marRight w:val="0"/>
      <w:marTop w:val="0"/>
      <w:marBottom w:val="0"/>
      <w:divBdr>
        <w:top w:val="none" w:sz="0" w:space="0" w:color="auto"/>
        <w:left w:val="none" w:sz="0" w:space="0" w:color="auto"/>
        <w:bottom w:val="none" w:sz="0" w:space="0" w:color="auto"/>
        <w:right w:val="none" w:sz="0" w:space="0" w:color="auto"/>
      </w:divBdr>
    </w:div>
    <w:div w:id="1274291742">
      <w:bodyDiv w:val="1"/>
      <w:marLeft w:val="0"/>
      <w:marRight w:val="0"/>
      <w:marTop w:val="0"/>
      <w:marBottom w:val="0"/>
      <w:divBdr>
        <w:top w:val="none" w:sz="0" w:space="0" w:color="auto"/>
        <w:left w:val="none" w:sz="0" w:space="0" w:color="auto"/>
        <w:bottom w:val="none" w:sz="0" w:space="0" w:color="auto"/>
        <w:right w:val="none" w:sz="0" w:space="0" w:color="auto"/>
      </w:divBdr>
    </w:div>
    <w:div w:id="1295677919">
      <w:bodyDiv w:val="1"/>
      <w:marLeft w:val="0"/>
      <w:marRight w:val="0"/>
      <w:marTop w:val="0"/>
      <w:marBottom w:val="0"/>
      <w:divBdr>
        <w:top w:val="none" w:sz="0" w:space="0" w:color="auto"/>
        <w:left w:val="none" w:sz="0" w:space="0" w:color="auto"/>
        <w:bottom w:val="none" w:sz="0" w:space="0" w:color="auto"/>
        <w:right w:val="none" w:sz="0" w:space="0" w:color="auto"/>
      </w:divBdr>
    </w:div>
    <w:div w:id="1331174621">
      <w:bodyDiv w:val="1"/>
      <w:marLeft w:val="0"/>
      <w:marRight w:val="0"/>
      <w:marTop w:val="0"/>
      <w:marBottom w:val="0"/>
      <w:divBdr>
        <w:top w:val="none" w:sz="0" w:space="0" w:color="auto"/>
        <w:left w:val="none" w:sz="0" w:space="0" w:color="auto"/>
        <w:bottom w:val="none" w:sz="0" w:space="0" w:color="auto"/>
        <w:right w:val="none" w:sz="0" w:space="0" w:color="auto"/>
      </w:divBdr>
    </w:div>
    <w:div w:id="1350638965">
      <w:bodyDiv w:val="1"/>
      <w:marLeft w:val="0"/>
      <w:marRight w:val="0"/>
      <w:marTop w:val="0"/>
      <w:marBottom w:val="0"/>
      <w:divBdr>
        <w:top w:val="none" w:sz="0" w:space="0" w:color="auto"/>
        <w:left w:val="none" w:sz="0" w:space="0" w:color="auto"/>
        <w:bottom w:val="none" w:sz="0" w:space="0" w:color="auto"/>
        <w:right w:val="none" w:sz="0" w:space="0" w:color="auto"/>
      </w:divBdr>
    </w:div>
    <w:div w:id="1380088257">
      <w:bodyDiv w:val="1"/>
      <w:marLeft w:val="0"/>
      <w:marRight w:val="0"/>
      <w:marTop w:val="0"/>
      <w:marBottom w:val="0"/>
      <w:divBdr>
        <w:top w:val="none" w:sz="0" w:space="0" w:color="auto"/>
        <w:left w:val="none" w:sz="0" w:space="0" w:color="auto"/>
        <w:bottom w:val="none" w:sz="0" w:space="0" w:color="auto"/>
        <w:right w:val="none" w:sz="0" w:space="0" w:color="auto"/>
      </w:divBdr>
    </w:div>
    <w:div w:id="1386218717">
      <w:bodyDiv w:val="1"/>
      <w:marLeft w:val="0"/>
      <w:marRight w:val="0"/>
      <w:marTop w:val="0"/>
      <w:marBottom w:val="0"/>
      <w:divBdr>
        <w:top w:val="none" w:sz="0" w:space="0" w:color="auto"/>
        <w:left w:val="none" w:sz="0" w:space="0" w:color="auto"/>
        <w:bottom w:val="none" w:sz="0" w:space="0" w:color="auto"/>
        <w:right w:val="none" w:sz="0" w:space="0" w:color="auto"/>
      </w:divBdr>
    </w:div>
    <w:div w:id="1726878177">
      <w:bodyDiv w:val="1"/>
      <w:marLeft w:val="0"/>
      <w:marRight w:val="0"/>
      <w:marTop w:val="0"/>
      <w:marBottom w:val="0"/>
      <w:divBdr>
        <w:top w:val="none" w:sz="0" w:space="0" w:color="auto"/>
        <w:left w:val="none" w:sz="0" w:space="0" w:color="auto"/>
        <w:bottom w:val="none" w:sz="0" w:space="0" w:color="auto"/>
        <w:right w:val="none" w:sz="0" w:space="0" w:color="auto"/>
      </w:divBdr>
    </w:div>
    <w:div w:id="1826627292">
      <w:bodyDiv w:val="1"/>
      <w:marLeft w:val="0"/>
      <w:marRight w:val="0"/>
      <w:marTop w:val="0"/>
      <w:marBottom w:val="0"/>
      <w:divBdr>
        <w:top w:val="none" w:sz="0" w:space="0" w:color="auto"/>
        <w:left w:val="none" w:sz="0" w:space="0" w:color="auto"/>
        <w:bottom w:val="none" w:sz="0" w:space="0" w:color="auto"/>
        <w:right w:val="none" w:sz="0" w:space="0" w:color="auto"/>
      </w:divBdr>
    </w:div>
    <w:div w:id="1838108721">
      <w:bodyDiv w:val="1"/>
      <w:marLeft w:val="0"/>
      <w:marRight w:val="0"/>
      <w:marTop w:val="0"/>
      <w:marBottom w:val="0"/>
      <w:divBdr>
        <w:top w:val="none" w:sz="0" w:space="0" w:color="auto"/>
        <w:left w:val="none" w:sz="0" w:space="0" w:color="auto"/>
        <w:bottom w:val="none" w:sz="0" w:space="0" w:color="auto"/>
        <w:right w:val="none" w:sz="0" w:space="0" w:color="auto"/>
      </w:divBdr>
    </w:div>
    <w:div w:id="1844708520">
      <w:bodyDiv w:val="1"/>
      <w:marLeft w:val="0"/>
      <w:marRight w:val="0"/>
      <w:marTop w:val="0"/>
      <w:marBottom w:val="0"/>
      <w:divBdr>
        <w:top w:val="none" w:sz="0" w:space="0" w:color="auto"/>
        <w:left w:val="none" w:sz="0" w:space="0" w:color="auto"/>
        <w:bottom w:val="none" w:sz="0" w:space="0" w:color="auto"/>
        <w:right w:val="none" w:sz="0" w:space="0" w:color="auto"/>
      </w:divBdr>
    </w:div>
    <w:div w:id="1861164237">
      <w:bodyDiv w:val="1"/>
      <w:marLeft w:val="0"/>
      <w:marRight w:val="0"/>
      <w:marTop w:val="0"/>
      <w:marBottom w:val="0"/>
      <w:divBdr>
        <w:top w:val="none" w:sz="0" w:space="0" w:color="auto"/>
        <w:left w:val="none" w:sz="0" w:space="0" w:color="auto"/>
        <w:bottom w:val="none" w:sz="0" w:space="0" w:color="auto"/>
        <w:right w:val="none" w:sz="0" w:space="0" w:color="auto"/>
      </w:divBdr>
    </w:div>
    <w:div w:id="1879467203">
      <w:bodyDiv w:val="1"/>
      <w:marLeft w:val="0"/>
      <w:marRight w:val="0"/>
      <w:marTop w:val="0"/>
      <w:marBottom w:val="0"/>
      <w:divBdr>
        <w:top w:val="none" w:sz="0" w:space="0" w:color="auto"/>
        <w:left w:val="none" w:sz="0" w:space="0" w:color="auto"/>
        <w:bottom w:val="none" w:sz="0" w:space="0" w:color="auto"/>
        <w:right w:val="none" w:sz="0" w:space="0" w:color="auto"/>
      </w:divBdr>
    </w:div>
    <w:div w:id="1911577049">
      <w:bodyDiv w:val="1"/>
      <w:marLeft w:val="0"/>
      <w:marRight w:val="0"/>
      <w:marTop w:val="0"/>
      <w:marBottom w:val="0"/>
      <w:divBdr>
        <w:top w:val="none" w:sz="0" w:space="0" w:color="auto"/>
        <w:left w:val="none" w:sz="0" w:space="0" w:color="auto"/>
        <w:bottom w:val="none" w:sz="0" w:space="0" w:color="auto"/>
        <w:right w:val="none" w:sz="0" w:space="0" w:color="auto"/>
      </w:divBdr>
    </w:div>
    <w:div w:id="2079741269">
      <w:bodyDiv w:val="1"/>
      <w:marLeft w:val="0"/>
      <w:marRight w:val="0"/>
      <w:marTop w:val="0"/>
      <w:marBottom w:val="0"/>
      <w:divBdr>
        <w:top w:val="none" w:sz="0" w:space="0" w:color="auto"/>
        <w:left w:val="none" w:sz="0" w:space="0" w:color="auto"/>
        <w:bottom w:val="none" w:sz="0" w:space="0" w:color="auto"/>
        <w:right w:val="none" w:sz="0" w:space="0" w:color="auto"/>
      </w:divBdr>
    </w:div>
    <w:div w:id="2083062736">
      <w:bodyDiv w:val="1"/>
      <w:marLeft w:val="0"/>
      <w:marRight w:val="0"/>
      <w:marTop w:val="0"/>
      <w:marBottom w:val="0"/>
      <w:divBdr>
        <w:top w:val="none" w:sz="0" w:space="0" w:color="auto"/>
        <w:left w:val="none" w:sz="0" w:space="0" w:color="auto"/>
        <w:bottom w:val="none" w:sz="0" w:space="0" w:color="auto"/>
        <w:right w:val="none" w:sz="0" w:space="0" w:color="auto"/>
      </w:divBdr>
    </w:div>
    <w:div w:id="212677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uia-de-contratacoes-sustentaveis-set-2023.pdf" TargetMode="Externa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nj.jus.br/improbidade_adm/consultar_requerido.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ertidoes.cgu.gov.br/" TargetMode="External"/><Relationship Id="rId5" Type="http://schemas.openxmlformats.org/officeDocument/2006/relationships/webSettings" Target="webSettings.xml"/><Relationship Id="rId15" Type="http://schemas.openxmlformats.org/officeDocument/2006/relationships/hyperlink" Target="mailto:diretoria@cmgl.es.gov.br" TargetMode="External"/><Relationship Id="rId10" Type="http://schemas.openxmlformats.org/officeDocument/2006/relationships/hyperlink" Target="https://www.planalto.gov.br/ccivil_03/_Ato2011-2014/2013/Lei/L12846.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lanalto.gov.br/ccivil_03/_ato2007-2010/2010/lei/l12305.htm" TargetMode="External"/><Relationship Id="rId14" Type="http://schemas.openxmlformats.org/officeDocument/2006/relationships/hyperlink" Target="https://www.gov.br/empresas-e-negocios/pt-br/empreendedo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mgl.es.gov.br/" TargetMode="External"/><Relationship Id="rId1" Type="http://schemas.openxmlformats.org/officeDocument/2006/relationships/hyperlink" Target="mailto:cmgl@cmgl.e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7869</Words>
  <Characters>42497</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Yago  Marques 496810 - Aluno MULTIVIX</dc:creator>
  <cp:lastModifiedBy>AMANDA</cp:lastModifiedBy>
  <cp:revision>6</cp:revision>
  <cp:lastPrinted>2026-04-27T15:52:00Z</cp:lastPrinted>
  <dcterms:created xsi:type="dcterms:W3CDTF">2026-04-14T16:23:00Z</dcterms:created>
  <dcterms:modified xsi:type="dcterms:W3CDTF">2026-04-27T16:43:00Z</dcterms:modified>
</cp:coreProperties>
</file>